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CD97" w14:textId="77777777" w:rsidR="00643305" w:rsidRPr="00A242AB" w:rsidRDefault="002B1D97" w:rsidP="00E07D18">
      <w:pPr>
        <w:pStyle w:val="Heading3"/>
        <w:numPr>
          <w:ilvl w:val="0"/>
          <w:numId w:val="0"/>
        </w:numPr>
        <w:spacing w:after="120"/>
        <w:jc w:val="center"/>
        <w:rPr>
          <w:b/>
          <w:lang w:val="ro-RO"/>
        </w:rPr>
      </w:pPr>
      <w:bookmarkStart w:id="0" w:name="_GoBack"/>
      <w:bookmarkEnd w:id="0"/>
      <w:r w:rsidRPr="00A242AB">
        <w:rPr>
          <w:b/>
          <w:lang w:val="ro-RO"/>
        </w:rPr>
        <w:t xml:space="preserve">POLITICA </w:t>
      </w:r>
      <w:r w:rsidR="00E07D18" w:rsidRPr="00A242AB">
        <w:rPr>
          <w:b/>
          <w:lang w:val="ro-RO"/>
        </w:rPr>
        <w:t>GENERALĂ DE</w:t>
      </w:r>
      <w:r w:rsidR="00060B88" w:rsidRPr="00A242AB">
        <w:rPr>
          <w:b/>
          <w:lang w:val="ro-RO"/>
        </w:rPr>
        <w:t xml:space="preserve"> </w:t>
      </w:r>
      <w:r w:rsidRPr="00A242AB">
        <w:rPr>
          <w:b/>
          <w:lang w:val="ro-RO"/>
        </w:rPr>
        <w:t>PROTECȚI</w:t>
      </w:r>
      <w:r w:rsidR="00E07D18" w:rsidRPr="00A242AB">
        <w:rPr>
          <w:b/>
          <w:lang w:val="ro-RO"/>
        </w:rPr>
        <w:t>E A</w:t>
      </w:r>
      <w:r w:rsidRPr="00A242AB">
        <w:rPr>
          <w:b/>
          <w:lang w:val="ro-RO"/>
        </w:rPr>
        <w:t xml:space="preserve"> DATELOR</w:t>
      </w:r>
      <w:r w:rsidR="003545CA" w:rsidRPr="00A242AB">
        <w:rPr>
          <w:b/>
          <w:lang w:val="ro-RO"/>
        </w:rPr>
        <w:t xml:space="preserve"> </w:t>
      </w:r>
      <w:r w:rsidR="005D778F" w:rsidRPr="00A242AB">
        <w:rPr>
          <w:b/>
          <w:lang w:val="ro-RO"/>
        </w:rPr>
        <w:t xml:space="preserve">CU CARACTER </w:t>
      </w:r>
      <w:r w:rsidR="003545CA" w:rsidRPr="00A242AB">
        <w:rPr>
          <w:b/>
          <w:lang w:val="ro-RO"/>
        </w:rPr>
        <w:t>PERSONAL</w:t>
      </w:r>
    </w:p>
    <w:p w14:paraId="6D18E7A2" w14:textId="77777777" w:rsidR="00E07D18" w:rsidRPr="00A242AB" w:rsidRDefault="00E07D18" w:rsidP="002A6109">
      <w:pPr>
        <w:pStyle w:val="wText"/>
        <w:rPr>
          <w:lang w:val="ro-RO"/>
        </w:rPr>
      </w:pPr>
    </w:p>
    <w:p w14:paraId="6F7B1128" w14:textId="77777777" w:rsidR="004E03B2" w:rsidRPr="00A242AB" w:rsidRDefault="004E03B2" w:rsidP="004D2494">
      <w:pPr>
        <w:pStyle w:val="Heading1"/>
        <w:numPr>
          <w:ilvl w:val="0"/>
          <w:numId w:val="0"/>
        </w:numPr>
        <w:spacing w:before="0" w:after="120"/>
        <w:ind w:left="720" w:hanging="720"/>
        <w:rPr>
          <w:lang w:val="ro-RO"/>
        </w:rPr>
      </w:pPr>
      <w:r w:rsidRPr="00A242AB">
        <w:rPr>
          <w:lang w:val="ro-RO"/>
        </w:rPr>
        <w:t>Introducere</w:t>
      </w:r>
    </w:p>
    <w:p w14:paraId="5F4E2D88" w14:textId="77777777" w:rsidR="00334A15" w:rsidRDefault="00B62327" w:rsidP="00B231E8">
      <w:pPr>
        <w:pStyle w:val="wText"/>
        <w:rPr>
          <w:lang w:val="ro-RO"/>
        </w:rPr>
      </w:pPr>
      <w:r w:rsidRPr="00A242AB">
        <w:rPr>
          <w:lang w:val="ro-RO"/>
        </w:rPr>
        <w:t xml:space="preserve">Ca orice societate comercială, </w:t>
      </w:r>
      <w:r w:rsidR="00E23A29">
        <w:rPr>
          <w:lang w:val="ro-RO"/>
        </w:rPr>
        <w:t xml:space="preserve">atat </w:t>
      </w:r>
      <w:r w:rsidR="00B231E8" w:rsidRPr="00A242AB">
        <w:rPr>
          <w:b/>
          <w:lang w:val="ro-RO"/>
        </w:rPr>
        <w:t>FIN EXPERT CONSULTING S.R.L.</w:t>
      </w:r>
      <w:r w:rsidR="00B231E8" w:rsidRPr="00A242AB">
        <w:rPr>
          <w:lang w:val="ro-RO"/>
        </w:rPr>
        <w:t xml:space="preserve"> </w:t>
      </w:r>
      <w:r w:rsidR="00E23A29">
        <w:rPr>
          <w:lang w:val="ro-RO"/>
        </w:rPr>
        <w:t xml:space="preserve">cat si </w:t>
      </w:r>
      <w:r w:rsidR="00E23A29" w:rsidRPr="00E23A29">
        <w:rPr>
          <w:b/>
          <w:lang w:val="ro-RO"/>
        </w:rPr>
        <w:t xml:space="preserve">FIN EXPERT </w:t>
      </w:r>
      <w:r w:rsidR="00D766DE" w:rsidRPr="00A242AB">
        <w:rPr>
          <w:b/>
          <w:lang w:val="ro-RO"/>
        </w:rPr>
        <w:t>CONSULTING</w:t>
      </w:r>
      <w:r w:rsidR="00D766DE" w:rsidRPr="00E23A29">
        <w:rPr>
          <w:b/>
          <w:lang w:val="ro-RO"/>
        </w:rPr>
        <w:t xml:space="preserve"> </w:t>
      </w:r>
      <w:r w:rsidR="00E23A29" w:rsidRPr="00E23A29">
        <w:rPr>
          <w:b/>
          <w:lang w:val="ro-RO"/>
        </w:rPr>
        <w:t>TAX S.R.L.</w:t>
      </w:r>
      <w:r w:rsidR="00E23A29">
        <w:rPr>
          <w:lang w:val="ro-RO"/>
        </w:rPr>
        <w:t xml:space="preserve"> </w:t>
      </w:r>
      <w:r w:rsidR="00B231E8" w:rsidRPr="00A242AB">
        <w:rPr>
          <w:lang w:val="ro-RO"/>
        </w:rPr>
        <w:t>(</w:t>
      </w:r>
      <w:r w:rsidR="00D766DE">
        <w:rPr>
          <w:lang w:val="ro-RO"/>
        </w:rPr>
        <w:t>fie</w:t>
      </w:r>
      <w:r w:rsidR="00E23A29">
        <w:rPr>
          <w:lang w:val="ro-RO"/>
        </w:rPr>
        <w:t xml:space="preserve">care </w:t>
      </w:r>
      <w:r w:rsidR="00B231E8" w:rsidRPr="00A242AB">
        <w:rPr>
          <w:lang w:val="ro-RO"/>
        </w:rPr>
        <w:t>denumită în continuare „</w:t>
      </w:r>
      <w:r w:rsidR="00B231E8" w:rsidRPr="00A242AB">
        <w:rPr>
          <w:b/>
          <w:lang w:val="ro-RO"/>
        </w:rPr>
        <w:t>Finexpert</w:t>
      </w:r>
      <w:r w:rsidR="00B231E8" w:rsidRPr="00A242AB">
        <w:rPr>
          <w:lang w:val="ro-RO"/>
        </w:rPr>
        <w:t>”) prelucrează date cu caracter personal. Protecția corespunzătoare a datelor cu caracter personal este un obiectiv important al Finexpert.</w:t>
      </w:r>
      <w:r w:rsidR="00E23A29">
        <w:rPr>
          <w:lang w:val="ro-RO"/>
        </w:rPr>
        <w:t xml:space="preserve"> </w:t>
      </w:r>
    </w:p>
    <w:p w14:paraId="045F7CBC" w14:textId="77777777" w:rsidR="00334A15" w:rsidRDefault="003545CA" w:rsidP="00B231E8">
      <w:pPr>
        <w:pStyle w:val="wText"/>
        <w:rPr>
          <w:lang w:val="ro-RO"/>
        </w:rPr>
      </w:pPr>
      <w:r w:rsidRPr="00A242AB">
        <w:rPr>
          <w:lang w:val="ro-RO"/>
        </w:rPr>
        <w:t xml:space="preserve">Prezenta </w:t>
      </w:r>
      <w:r w:rsidR="002453EB" w:rsidRPr="00A242AB">
        <w:rPr>
          <w:lang w:val="ro-RO"/>
        </w:rPr>
        <w:t xml:space="preserve">politica </w:t>
      </w:r>
      <w:r w:rsidRPr="00A242AB">
        <w:rPr>
          <w:lang w:val="ro-RO"/>
        </w:rPr>
        <w:t>urmărește să sumarizeze abordarea</w:t>
      </w:r>
      <w:r w:rsidR="00265ABB" w:rsidRPr="00A242AB">
        <w:rPr>
          <w:lang w:val="ro-RO"/>
        </w:rPr>
        <w:t xml:space="preserve"> </w:t>
      </w:r>
      <w:r w:rsidR="00B231E8" w:rsidRPr="00A242AB">
        <w:rPr>
          <w:lang w:val="ro-RO"/>
        </w:rPr>
        <w:t>Finexpert</w:t>
      </w:r>
      <w:r w:rsidR="00265ABB" w:rsidRPr="00A242AB">
        <w:rPr>
          <w:lang w:val="ro-RO"/>
        </w:rPr>
        <w:t xml:space="preserve"> </w:t>
      </w:r>
      <w:r w:rsidR="00EB7B8A" w:rsidRPr="00A242AB">
        <w:rPr>
          <w:lang w:val="ro-RO"/>
        </w:rPr>
        <w:t>în calitate de</w:t>
      </w:r>
      <w:r w:rsidR="00A95E82" w:rsidRPr="00A242AB">
        <w:rPr>
          <w:lang w:val="ro-RO"/>
        </w:rPr>
        <w:t xml:space="preserve"> operator </w:t>
      </w:r>
      <w:r w:rsidRPr="00A242AB">
        <w:rPr>
          <w:lang w:val="ro-RO"/>
        </w:rPr>
        <w:t>în materia</w:t>
      </w:r>
      <w:r w:rsidR="002453EB" w:rsidRPr="00A242AB">
        <w:rPr>
          <w:lang w:val="ro-RO"/>
        </w:rPr>
        <w:t xml:space="preserve"> datelor</w:t>
      </w:r>
      <w:r w:rsidR="00FF0185" w:rsidRPr="00A242AB">
        <w:rPr>
          <w:lang w:val="ro-RO"/>
        </w:rPr>
        <w:t xml:space="preserve"> cu caracter personal</w:t>
      </w:r>
      <w:r w:rsidR="002453EB" w:rsidRPr="00A242AB">
        <w:rPr>
          <w:lang w:val="ro-RO"/>
        </w:rPr>
        <w:t xml:space="preserve"> (“</w:t>
      </w:r>
      <w:r w:rsidR="002453EB" w:rsidRPr="00A242AB">
        <w:rPr>
          <w:b/>
          <w:lang w:val="ro-RO"/>
        </w:rPr>
        <w:t>Politica</w:t>
      </w:r>
      <w:r w:rsidR="002453EB" w:rsidRPr="00A242AB">
        <w:rPr>
          <w:lang w:val="ro-RO"/>
        </w:rPr>
        <w:t xml:space="preserve">”) </w:t>
      </w:r>
      <w:r w:rsidRPr="00A242AB">
        <w:rPr>
          <w:lang w:val="ro-RO"/>
        </w:rPr>
        <w:t xml:space="preserve">și </w:t>
      </w:r>
      <w:r w:rsidR="002453EB" w:rsidRPr="00A242AB">
        <w:rPr>
          <w:lang w:val="ro-RO"/>
        </w:rPr>
        <w:t>este adresat</w:t>
      </w:r>
      <w:r w:rsidR="00060B88" w:rsidRPr="00A242AB">
        <w:rPr>
          <w:lang w:val="ro-RO"/>
        </w:rPr>
        <w:t>ă</w:t>
      </w:r>
      <w:r w:rsidR="002453EB" w:rsidRPr="00A242AB">
        <w:rPr>
          <w:lang w:val="ro-RO"/>
        </w:rPr>
        <w:t xml:space="preserve"> persoanelor fizice din afara organizației</w:t>
      </w:r>
      <w:r w:rsidR="00B231E8" w:rsidRPr="00A242AB">
        <w:rPr>
          <w:lang w:val="ro-RO"/>
        </w:rPr>
        <w:t>,</w:t>
      </w:r>
      <w:r w:rsidR="002453EB" w:rsidRPr="00A242AB">
        <w:rPr>
          <w:lang w:val="ro-RO"/>
        </w:rPr>
        <w:t xml:space="preserve"> cu care </w:t>
      </w:r>
      <w:r w:rsidR="00B231E8" w:rsidRPr="00A242AB">
        <w:rPr>
          <w:lang w:val="ro-RO"/>
        </w:rPr>
        <w:t>Finexpert</w:t>
      </w:r>
      <w:r w:rsidR="00EB7B8A" w:rsidRPr="00A242AB">
        <w:rPr>
          <w:lang w:val="ro-RO"/>
        </w:rPr>
        <w:t xml:space="preserve"> vine î</w:t>
      </w:r>
      <w:r w:rsidR="002453EB" w:rsidRPr="00A242AB">
        <w:rPr>
          <w:lang w:val="ro-RO"/>
        </w:rPr>
        <w:t>n contact</w:t>
      </w:r>
      <w:r w:rsidR="00265ABB" w:rsidRPr="00A242AB">
        <w:rPr>
          <w:lang w:val="ro-RO"/>
        </w:rPr>
        <w:t>,</w:t>
      </w:r>
      <w:r w:rsidR="002453EB" w:rsidRPr="00A242AB">
        <w:rPr>
          <w:lang w:val="ro-RO"/>
        </w:rPr>
        <w:t xml:space="preserve"> inclusiv </w:t>
      </w:r>
      <w:r w:rsidR="00BD11B6" w:rsidRPr="00A242AB">
        <w:rPr>
          <w:lang w:val="ro-RO"/>
        </w:rPr>
        <w:t>persoane</w:t>
      </w:r>
      <w:r w:rsidR="00B231E8" w:rsidRPr="00A242AB">
        <w:rPr>
          <w:lang w:val="ro-RO"/>
        </w:rPr>
        <w:t>lor</w:t>
      </w:r>
      <w:r w:rsidR="00BD11B6" w:rsidRPr="00A242AB">
        <w:rPr>
          <w:lang w:val="ro-RO"/>
        </w:rPr>
        <w:t xml:space="preserve"> interesate de un loc de muncă</w:t>
      </w:r>
      <w:r w:rsidR="00B231E8" w:rsidRPr="00A242AB">
        <w:rPr>
          <w:lang w:val="ro-RO"/>
        </w:rPr>
        <w:t xml:space="preserve"> </w:t>
      </w:r>
      <w:r w:rsidR="00BD11B6" w:rsidRPr="00A242AB">
        <w:rPr>
          <w:lang w:val="ro-RO"/>
        </w:rPr>
        <w:t>/</w:t>
      </w:r>
      <w:r w:rsidR="00B231E8" w:rsidRPr="00A242AB">
        <w:rPr>
          <w:lang w:val="ro-RO"/>
        </w:rPr>
        <w:t xml:space="preserve"> o </w:t>
      </w:r>
      <w:r w:rsidR="00BD11B6" w:rsidRPr="00A242AB">
        <w:rPr>
          <w:lang w:val="ro-RO"/>
        </w:rPr>
        <w:t xml:space="preserve">poziție în cadrul </w:t>
      </w:r>
      <w:r w:rsidR="00B231E8" w:rsidRPr="00A242AB">
        <w:rPr>
          <w:lang w:val="ro-RO"/>
        </w:rPr>
        <w:t>Finexpert</w:t>
      </w:r>
      <w:r w:rsidR="00BD11B6" w:rsidRPr="00A242AB">
        <w:rPr>
          <w:lang w:val="ro-RO"/>
        </w:rPr>
        <w:t xml:space="preserve">, </w:t>
      </w:r>
      <w:r w:rsidR="00265ABB" w:rsidRPr="00A242AB">
        <w:rPr>
          <w:lang w:val="ro-RO"/>
        </w:rPr>
        <w:t>clienți</w:t>
      </w:r>
      <w:r w:rsidR="007F5F97" w:rsidRPr="00A242AB">
        <w:rPr>
          <w:lang w:val="ro-RO"/>
        </w:rPr>
        <w:t>lor</w:t>
      </w:r>
      <w:r w:rsidR="00265ABB" w:rsidRPr="00A242AB">
        <w:rPr>
          <w:lang w:val="ro-RO"/>
        </w:rPr>
        <w:t xml:space="preserve"> </w:t>
      </w:r>
      <w:r w:rsidR="007F5F97" w:rsidRPr="00A242AB">
        <w:rPr>
          <w:lang w:val="ro-RO"/>
        </w:rPr>
        <w:t>Finexpert,</w:t>
      </w:r>
      <w:r w:rsidR="002453EB" w:rsidRPr="00A242AB">
        <w:rPr>
          <w:lang w:val="ro-RO"/>
        </w:rPr>
        <w:t xml:space="preserve"> vizitatori</w:t>
      </w:r>
      <w:r w:rsidR="007F5F97" w:rsidRPr="00A242AB">
        <w:rPr>
          <w:lang w:val="ro-RO"/>
        </w:rPr>
        <w:t>lor</w:t>
      </w:r>
      <w:r w:rsidR="002453EB" w:rsidRPr="00A242AB">
        <w:rPr>
          <w:lang w:val="ro-RO"/>
        </w:rPr>
        <w:t xml:space="preserve"> site</w:t>
      </w:r>
      <w:r w:rsidR="00265ABB" w:rsidRPr="00A242AB">
        <w:rPr>
          <w:lang w:val="ro-RO"/>
        </w:rPr>
        <w:t>-u</w:t>
      </w:r>
      <w:r w:rsidR="00B231E8" w:rsidRPr="00A242AB">
        <w:rPr>
          <w:lang w:val="ro-RO"/>
        </w:rPr>
        <w:t>lui</w:t>
      </w:r>
      <w:r w:rsidR="00265ABB" w:rsidRPr="00A242AB">
        <w:rPr>
          <w:lang w:val="ro-RO"/>
        </w:rPr>
        <w:t xml:space="preserve"> </w:t>
      </w:r>
      <w:r w:rsidR="00B231E8" w:rsidRPr="00A242AB">
        <w:rPr>
          <w:lang w:val="ro-RO"/>
        </w:rPr>
        <w:t>Finexpert</w:t>
      </w:r>
      <w:r w:rsidR="002453EB" w:rsidRPr="00A242AB">
        <w:rPr>
          <w:lang w:val="ro-RO"/>
        </w:rPr>
        <w:t>, parteneri</w:t>
      </w:r>
      <w:r w:rsidR="007F5F97" w:rsidRPr="00A242AB">
        <w:rPr>
          <w:lang w:val="ro-RO"/>
        </w:rPr>
        <w:t>lor</w:t>
      </w:r>
      <w:r w:rsidR="00AE0098" w:rsidRPr="00A242AB">
        <w:rPr>
          <w:lang w:val="ro-RO"/>
        </w:rPr>
        <w:t xml:space="preserve"> sau </w:t>
      </w:r>
      <w:r w:rsidR="00265ABB" w:rsidRPr="00A242AB">
        <w:rPr>
          <w:lang w:val="ro-RO"/>
        </w:rPr>
        <w:t>potențiali</w:t>
      </w:r>
      <w:r w:rsidR="007F5F97" w:rsidRPr="00A242AB">
        <w:rPr>
          <w:lang w:val="ro-RO"/>
        </w:rPr>
        <w:t>lor</w:t>
      </w:r>
      <w:r w:rsidR="00AE0098" w:rsidRPr="00A242AB">
        <w:rPr>
          <w:lang w:val="ro-RO"/>
        </w:rPr>
        <w:t xml:space="preserve"> parteneri</w:t>
      </w:r>
      <w:r w:rsidR="002453EB" w:rsidRPr="00A242AB">
        <w:rPr>
          <w:lang w:val="ro-RO"/>
        </w:rPr>
        <w:t xml:space="preserve"> contractuali</w:t>
      </w:r>
      <w:r w:rsidR="007F5F97" w:rsidRPr="00A242AB">
        <w:rPr>
          <w:lang w:val="ro-RO"/>
        </w:rPr>
        <w:t xml:space="preserve">, precum și </w:t>
      </w:r>
      <w:r w:rsidR="002453EB" w:rsidRPr="00A242AB">
        <w:rPr>
          <w:lang w:val="ro-RO"/>
        </w:rPr>
        <w:t>reprezentanți</w:t>
      </w:r>
      <w:r w:rsidR="007F5F97" w:rsidRPr="00A242AB">
        <w:rPr>
          <w:lang w:val="ro-RO"/>
        </w:rPr>
        <w:t>lor</w:t>
      </w:r>
      <w:r w:rsidR="002453EB" w:rsidRPr="00A242AB">
        <w:rPr>
          <w:lang w:val="ro-RO"/>
        </w:rPr>
        <w:t xml:space="preserve"> contractuali / legal</w:t>
      </w:r>
      <w:r w:rsidR="007F5F97" w:rsidRPr="00A242AB">
        <w:rPr>
          <w:lang w:val="ro-RO"/>
        </w:rPr>
        <w:t xml:space="preserve"> și</w:t>
      </w:r>
      <w:r w:rsidR="00415CD5" w:rsidRPr="00A242AB">
        <w:rPr>
          <w:lang w:val="ro-RO"/>
        </w:rPr>
        <w:t xml:space="preserve"> salariați</w:t>
      </w:r>
      <w:r w:rsidR="007F5F97" w:rsidRPr="00A242AB">
        <w:rPr>
          <w:lang w:val="ro-RO"/>
        </w:rPr>
        <w:t xml:space="preserve">lor </w:t>
      </w:r>
      <w:r w:rsidR="002453EB" w:rsidRPr="00A242AB">
        <w:rPr>
          <w:lang w:val="ro-RO"/>
        </w:rPr>
        <w:t>partenerilor</w:t>
      </w:r>
      <w:r w:rsidR="00770671" w:rsidRPr="00A242AB">
        <w:rPr>
          <w:lang w:val="ro-RO"/>
        </w:rPr>
        <w:t xml:space="preserve"> sau potențialilor</w:t>
      </w:r>
      <w:r w:rsidR="002453EB" w:rsidRPr="00A242AB">
        <w:rPr>
          <w:lang w:val="ro-RO"/>
        </w:rPr>
        <w:t xml:space="preserve"> </w:t>
      </w:r>
      <w:r w:rsidR="00AE0098" w:rsidRPr="00A242AB">
        <w:rPr>
          <w:lang w:val="ro-RO"/>
        </w:rPr>
        <w:t xml:space="preserve">parteneri </w:t>
      </w:r>
      <w:r w:rsidR="002453EB" w:rsidRPr="00A242AB">
        <w:rPr>
          <w:lang w:val="ro-RO"/>
        </w:rPr>
        <w:t>contra</w:t>
      </w:r>
      <w:r w:rsidR="00EB7B8A" w:rsidRPr="00A242AB">
        <w:rPr>
          <w:lang w:val="ro-RO"/>
        </w:rPr>
        <w:t>ctuali</w:t>
      </w:r>
      <w:r w:rsidR="00B231E8" w:rsidRPr="00A242AB">
        <w:rPr>
          <w:lang w:val="ro-RO"/>
        </w:rPr>
        <w:t xml:space="preserve"> </w:t>
      </w:r>
      <w:r w:rsidR="00EB7B8A" w:rsidRPr="00A242AB">
        <w:rPr>
          <w:lang w:val="ro-RO"/>
        </w:rPr>
        <w:t>(oricare fiind denumit î</w:t>
      </w:r>
      <w:r w:rsidR="002453EB" w:rsidRPr="00A242AB">
        <w:rPr>
          <w:lang w:val="ro-RO"/>
        </w:rPr>
        <w:t>n continuare „</w:t>
      </w:r>
      <w:r w:rsidR="002453EB" w:rsidRPr="00A242AB">
        <w:rPr>
          <w:b/>
          <w:lang w:val="ro-RO"/>
        </w:rPr>
        <w:t>dumneavoastră</w:t>
      </w:r>
      <w:r w:rsidR="002453EB" w:rsidRPr="00A242AB">
        <w:rPr>
          <w:lang w:val="ro-RO"/>
        </w:rPr>
        <w:t>”</w:t>
      </w:r>
      <w:r w:rsidR="00416C7A" w:rsidRPr="00A242AB">
        <w:rPr>
          <w:lang w:val="ro-RO"/>
        </w:rPr>
        <w:t xml:space="preserve"> sau ”</w:t>
      </w:r>
      <w:r w:rsidR="00416C7A" w:rsidRPr="00A242AB">
        <w:rPr>
          <w:b/>
          <w:lang w:val="ro-RO"/>
        </w:rPr>
        <w:t>persoana vizată</w:t>
      </w:r>
      <w:r w:rsidR="00416C7A" w:rsidRPr="00A242AB">
        <w:rPr>
          <w:lang w:val="ro-RO"/>
        </w:rPr>
        <w:t>”</w:t>
      </w:r>
      <w:r w:rsidR="002453EB" w:rsidRPr="00A242AB">
        <w:rPr>
          <w:lang w:val="ro-RO"/>
        </w:rPr>
        <w:t>).</w:t>
      </w:r>
      <w:r w:rsidR="00770671" w:rsidRPr="00A242AB">
        <w:rPr>
          <w:lang w:val="ro-RO"/>
        </w:rPr>
        <w:t xml:space="preserve"> </w:t>
      </w:r>
    </w:p>
    <w:p w14:paraId="7A9F283D" w14:textId="77777777" w:rsidR="002453EB" w:rsidRPr="00A242AB" w:rsidRDefault="003545CA" w:rsidP="007F5F97">
      <w:pPr>
        <w:pStyle w:val="wText"/>
        <w:rPr>
          <w:lang w:val="ro-RO"/>
        </w:rPr>
      </w:pPr>
      <w:r w:rsidRPr="00A242AB">
        <w:rPr>
          <w:lang w:val="ro-RO"/>
        </w:rPr>
        <w:t>Prezent</w:t>
      </w:r>
      <w:r w:rsidR="00B62327" w:rsidRPr="00A242AB">
        <w:rPr>
          <w:lang w:val="ro-RO"/>
        </w:rPr>
        <w:t xml:space="preserve">ul document </w:t>
      </w:r>
      <w:r w:rsidR="0006503B" w:rsidRPr="00A242AB">
        <w:rPr>
          <w:lang w:val="ro-RO"/>
        </w:rPr>
        <w:t>urmărește</w:t>
      </w:r>
      <w:r w:rsidRPr="00A242AB">
        <w:rPr>
          <w:lang w:val="ro-RO"/>
        </w:rPr>
        <w:t>,</w:t>
      </w:r>
      <w:r w:rsidR="0006503B" w:rsidRPr="00A242AB">
        <w:rPr>
          <w:lang w:val="ro-RO"/>
        </w:rPr>
        <w:t xml:space="preserve"> </w:t>
      </w:r>
      <w:r w:rsidRPr="00A242AB">
        <w:rPr>
          <w:lang w:val="ro-RO"/>
        </w:rPr>
        <w:t xml:space="preserve">mai concret, </w:t>
      </w:r>
      <w:r w:rsidR="0006503B" w:rsidRPr="00A242AB">
        <w:rPr>
          <w:lang w:val="ro-RO"/>
        </w:rPr>
        <w:t xml:space="preserve">să </w:t>
      </w:r>
      <w:r w:rsidR="00AB5F8C" w:rsidRPr="00A242AB">
        <w:rPr>
          <w:lang w:val="ro-RO"/>
        </w:rPr>
        <w:t xml:space="preserve">furnizeze următoarele </w:t>
      </w:r>
      <w:r w:rsidRPr="00A242AB">
        <w:rPr>
          <w:lang w:val="ro-RO"/>
        </w:rPr>
        <w:t>inform</w:t>
      </w:r>
      <w:r w:rsidR="00AB5F8C" w:rsidRPr="00A242AB">
        <w:rPr>
          <w:lang w:val="ro-RO"/>
        </w:rPr>
        <w:t>ații</w:t>
      </w:r>
      <w:r w:rsidR="00AE0098" w:rsidRPr="00A242AB">
        <w:rPr>
          <w:lang w:val="ro-RO"/>
        </w:rPr>
        <w:t>:</w:t>
      </w:r>
    </w:p>
    <w:p w14:paraId="46D79F2D" w14:textId="77777777" w:rsidR="004D2494" w:rsidRPr="00A242AB" w:rsidRDefault="00AE0098" w:rsidP="00BE3ED7">
      <w:pPr>
        <w:pStyle w:val="wText"/>
        <w:numPr>
          <w:ilvl w:val="0"/>
          <w:numId w:val="26"/>
        </w:numPr>
        <w:rPr>
          <w:lang w:val="ro-RO"/>
        </w:rPr>
      </w:pPr>
      <w:r w:rsidRPr="00A242AB">
        <w:rPr>
          <w:lang w:val="ro-RO"/>
        </w:rPr>
        <w:t>identitatea și datele de contact ale operatorului</w:t>
      </w:r>
      <w:r w:rsidR="001B0476" w:rsidRPr="00A242AB">
        <w:rPr>
          <w:lang w:val="ro-RO"/>
        </w:rPr>
        <w:t xml:space="preserve"> de date cu caracter personal</w:t>
      </w:r>
      <w:r w:rsidRPr="00A242AB">
        <w:rPr>
          <w:lang w:val="ro-RO"/>
        </w:rPr>
        <w:t xml:space="preserve">; </w:t>
      </w:r>
    </w:p>
    <w:p w14:paraId="5902544B" w14:textId="77777777" w:rsidR="0006503B" w:rsidRPr="00A242AB" w:rsidRDefault="00AE0098" w:rsidP="00BE3ED7">
      <w:pPr>
        <w:pStyle w:val="wText"/>
        <w:numPr>
          <w:ilvl w:val="0"/>
          <w:numId w:val="26"/>
        </w:numPr>
        <w:rPr>
          <w:lang w:val="ro-RO"/>
        </w:rPr>
      </w:pPr>
      <w:r w:rsidRPr="00A242AB">
        <w:rPr>
          <w:lang w:val="ro-RO"/>
        </w:rPr>
        <w:t>datele de contact ale responsabilului cu protecția datelor</w:t>
      </w:r>
      <w:r w:rsidR="00AB5F8C" w:rsidRPr="00A242AB">
        <w:rPr>
          <w:lang w:val="ro-RO"/>
        </w:rPr>
        <w:t xml:space="preserve"> </w:t>
      </w:r>
      <w:r w:rsidR="001B0476" w:rsidRPr="00A242AB">
        <w:rPr>
          <w:lang w:val="ro-RO"/>
        </w:rPr>
        <w:t xml:space="preserve">cu caracter personal </w:t>
      </w:r>
      <w:r w:rsidR="00AB5F8C" w:rsidRPr="00A242AB">
        <w:rPr>
          <w:lang w:val="ro-RO"/>
        </w:rPr>
        <w:t xml:space="preserve">din cadrul </w:t>
      </w:r>
      <w:r w:rsidR="00B231E8" w:rsidRPr="00A242AB">
        <w:rPr>
          <w:lang w:val="ro-RO"/>
        </w:rPr>
        <w:t>Finexpert</w:t>
      </w:r>
      <w:r w:rsidRPr="00A242AB">
        <w:rPr>
          <w:lang w:val="ro-RO"/>
        </w:rPr>
        <w:t xml:space="preserve">; </w:t>
      </w:r>
    </w:p>
    <w:p w14:paraId="49689E02" w14:textId="77777777" w:rsidR="00A95E82" w:rsidRPr="00A242AB" w:rsidRDefault="00AE0098" w:rsidP="00BE3ED7">
      <w:pPr>
        <w:pStyle w:val="wText"/>
        <w:numPr>
          <w:ilvl w:val="0"/>
          <w:numId w:val="26"/>
        </w:numPr>
        <w:rPr>
          <w:lang w:val="ro-RO"/>
        </w:rPr>
      </w:pPr>
      <w:r w:rsidRPr="00A242AB">
        <w:rPr>
          <w:lang w:val="ro-RO"/>
        </w:rPr>
        <w:t xml:space="preserve">scopurile </w:t>
      </w:r>
      <w:r w:rsidR="00B878FC" w:rsidRPr="00A242AB">
        <w:rPr>
          <w:lang w:val="ro-RO"/>
        </w:rPr>
        <w:t xml:space="preserve">pentru </w:t>
      </w:r>
      <w:r w:rsidRPr="00A242AB">
        <w:rPr>
          <w:lang w:val="ro-RO"/>
        </w:rPr>
        <w:t xml:space="preserve">care sunt prelucrate </w:t>
      </w:r>
      <w:r w:rsidR="00A838EC" w:rsidRPr="00A242AB">
        <w:rPr>
          <w:lang w:val="ro-RO"/>
        </w:rPr>
        <w:t xml:space="preserve">de </w:t>
      </w:r>
      <w:r w:rsidR="001B0476" w:rsidRPr="00A242AB">
        <w:rPr>
          <w:lang w:val="ro-RO"/>
        </w:rPr>
        <w:t xml:space="preserve">către </w:t>
      </w:r>
      <w:r w:rsidR="00B231E8" w:rsidRPr="00A242AB">
        <w:rPr>
          <w:lang w:val="ro-RO"/>
        </w:rPr>
        <w:t>Finexpert</w:t>
      </w:r>
      <w:r w:rsidR="00A838EC" w:rsidRPr="00A242AB">
        <w:rPr>
          <w:lang w:val="ro-RO"/>
        </w:rPr>
        <w:t xml:space="preserve"> </w:t>
      </w:r>
      <w:r w:rsidRPr="00A242AB">
        <w:rPr>
          <w:lang w:val="ro-RO"/>
        </w:rPr>
        <w:t>date</w:t>
      </w:r>
      <w:r w:rsidR="007F5F97" w:rsidRPr="00A242AB">
        <w:rPr>
          <w:lang w:val="ro-RO"/>
        </w:rPr>
        <w:t>le</w:t>
      </w:r>
      <w:r w:rsidRPr="00A242AB">
        <w:rPr>
          <w:lang w:val="ro-RO"/>
        </w:rPr>
        <w:t xml:space="preserve"> cu caracter personal, precum și </w:t>
      </w:r>
      <w:r w:rsidR="000A7F25" w:rsidRPr="00A242AB">
        <w:rPr>
          <w:lang w:val="ro-RO"/>
        </w:rPr>
        <w:t xml:space="preserve">temeiul juridic al prelucrării. </w:t>
      </w:r>
    </w:p>
    <w:p w14:paraId="4D82879F" w14:textId="77777777" w:rsidR="0006503B" w:rsidRPr="00A242AB" w:rsidRDefault="000A7F25" w:rsidP="007F5F97">
      <w:pPr>
        <w:pStyle w:val="wText"/>
        <w:ind w:left="720"/>
        <w:rPr>
          <w:lang w:val="ro-RO"/>
        </w:rPr>
      </w:pPr>
      <w:r w:rsidRPr="00A242AB">
        <w:rPr>
          <w:lang w:val="ro-RO"/>
        </w:rPr>
        <w:t>E</w:t>
      </w:r>
      <w:r w:rsidR="003545CA" w:rsidRPr="00A242AB">
        <w:rPr>
          <w:lang w:val="ro-RO"/>
        </w:rPr>
        <w:t>ste</w:t>
      </w:r>
      <w:r w:rsidRPr="00A242AB">
        <w:rPr>
          <w:lang w:val="ro-RO"/>
        </w:rPr>
        <w:t xml:space="preserve"> </w:t>
      </w:r>
      <w:r w:rsidR="003545CA" w:rsidRPr="00A242AB">
        <w:rPr>
          <w:lang w:val="ro-RO"/>
        </w:rPr>
        <w:t xml:space="preserve">foarte </w:t>
      </w:r>
      <w:r w:rsidRPr="00A242AB">
        <w:rPr>
          <w:lang w:val="ro-RO"/>
        </w:rPr>
        <w:t>posibil ca nu toate scopurile menționate în această Politică să fie relevante pentru dumneavoastră.</w:t>
      </w:r>
    </w:p>
    <w:p w14:paraId="2399B0E3" w14:textId="77777777" w:rsidR="0006503B" w:rsidRPr="00A242AB" w:rsidRDefault="00AE0098" w:rsidP="00BE3ED7">
      <w:pPr>
        <w:pStyle w:val="wText"/>
        <w:numPr>
          <w:ilvl w:val="0"/>
          <w:numId w:val="26"/>
        </w:numPr>
        <w:rPr>
          <w:lang w:val="ro-RO"/>
        </w:rPr>
      </w:pPr>
      <w:r w:rsidRPr="00A242AB">
        <w:rPr>
          <w:lang w:val="ro-RO"/>
        </w:rPr>
        <w:t xml:space="preserve">în cazul în care prelucrarea se face în </w:t>
      </w:r>
      <w:r w:rsidR="005144DD" w:rsidRPr="00A242AB">
        <w:rPr>
          <w:lang w:val="ro-RO"/>
        </w:rPr>
        <w:t xml:space="preserve">baza </w:t>
      </w:r>
      <w:r w:rsidR="008C5926" w:rsidRPr="00A242AB">
        <w:rPr>
          <w:lang w:val="ro-RO"/>
        </w:rPr>
        <w:t xml:space="preserve">intereselor legitime ale </w:t>
      </w:r>
      <w:r w:rsidR="00B231E8" w:rsidRPr="00A242AB">
        <w:rPr>
          <w:lang w:val="ro-RO"/>
        </w:rPr>
        <w:t>Finexpert</w:t>
      </w:r>
      <w:r w:rsidR="008827A7" w:rsidRPr="00A242AB">
        <w:rPr>
          <w:lang w:val="ro-RO"/>
        </w:rPr>
        <w:t>, indicarea respective</w:t>
      </w:r>
      <w:r w:rsidR="005144DD" w:rsidRPr="00A242AB">
        <w:rPr>
          <w:lang w:val="ro-RO"/>
        </w:rPr>
        <w:t>lor interese</w:t>
      </w:r>
      <w:r w:rsidR="008827A7" w:rsidRPr="00A242AB">
        <w:rPr>
          <w:lang w:val="ro-RO"/>
        </w:rPr>
        <w:t>;</w:t>
      </w:r>
    </w:p>
    <w:p w14:paraId="5A23AAF0" w14:textId="77777777" w:rsidR="00B878FC" w:rsidRPr="00A242AB" w:rsidRDefault="00B878FC" w:rsidP="00BE3ED7">
      <w:pPr>
        <w:pStyle w:val="wText"/>
        <w:numPr>
          <w:ilvl w:val="0"/>
          <w:numId w:val="26"/>
        </w:numPr>
        <w:rPr>
          <w:lang w:val="ro-RO"/>
        </w:rPr>
      </w:pPr>
      <w:bookmarkStart w:id="1" w:name="_Hlk526180788"/>
      <w:r w:rsidRPr="00A242AB">
        <w:rPr>
          <w:lang w:val="ro-RO"/>
        </w:rPr>
        <w:t>categoriile de date cu caracter personal prelucrate</w:t>
      </w:r>
      <w:bookmarkEnd w:id="1"/>
      <w:r w:rsidRPr="00A242AB">
        <w:rPr>
          <w:lang w:val="ro-RO"/>
        </w:rPr>
        <w:t>;</w:t>
      </w:r>
    </w:p>
    <w:p w14:paraId="2561950D" w14:textId="77777777" w:rsidR="0006503B" w:rsidRPr="00A242AB" w:rsidRDefault="00AE0098" w:rsidP="00BE3ED7">
      <w:pPr>
        <w:pStyle w:val="wText"/>
        <w:numPr>
          <w:ilvl w:val="0"/>
          <w:numId w:val="26"/>
        </w:numPr>
        <w:rPr>
          <w:lang w:val="ro-RO"/>
        </w:rPr>
      </w:pPr>
      <w:r w:rsidRPr="00A242AB">
        <w:rPr>
          <w:lang w:val="ro-RO"/>
        </w:rPr>
        <w:t xml:space="preserve">destinatarii sau categoriile de destinatari ai datelor cu caracter personal; </w:t>
      </w:r>
    </w:p>
    <w:p w14:paraId="2B9FE1B9" w14:textId="77777777" w:rsidR="0006503B" w:rsidRPr="00A242AB" w:rsidRDefault="00AE0098" w:rsidP="00BE3ED7">
      <w:pPr>
        <w:pStyle w:val="wText"/>
        <w:numPr>
          <w:ilvl w:val="0"/>
          <w:numId w:val="26"/>
        </w:numPr>
        <w:rPr>
          <w:lang w:val="ro-RO"/>
        </w:rPr>
      </w:pPr>
      <w:r w:rsidRPr="00A242AB">
        <w:rPr>
          <w:lang w:val="ro-RO"/>
        </w:rPr>
        <w:t xml:space="preserve">dacă este cazul, intenția </w:t>
      </w:r>
      <w:r w:rsidR="00B231E8" w:rsidRPr="00A242AB">
        <w:rPr>
          <w:lang w:val="ro-RO"/>
        </w:rPr>
        <w:t>Finexpert</w:t>
      </w:r>
      <w:r w:rsidR="00CC3393" w:rsidRPr="00A242AB">
        <w:rPr>
          <w:lang w:val="ro-RO"/>
        </w:rPr>
        <w:t xml:space="preserve"> </w:t>
      </w:r>
      <w:r w:rsidRPr="00A242AB">
        <w:rPr>
          <w:lang w:val="ro-RO"/>
        </w:rPr>
        <w:t>de a transfera date cu caracter personal către o țară terță sau o organizație internațională</w:t>
      </w:r>
      <w:r w:rsidR="008827A7" w:rsidRPr="00A242AB">
        <w:rPr>
          <w:lang w:val="ro-RO"/>
        </w:rPr>
        <w:t>;</w:t>
      </w:r>
      <w:r w:rsidRPr="00A242AB">
        <w:rPr>
          <w:lang w:val="ro-RO"/>
        </w:rPr>
        <w:t xml:space="preserve"> </w:t>
      </w:r>
    </w:p>
    <w:p w14:paraId="2FA3536B" w14:textId="77777777" w:rsidR="0006503B" w:rsidRPr="00A242AB" w:rsidRDefault="00AE0098" w:rsidP="00BE3ED7">
      <w:pPr>
        <w:pStyle w:val="wText"/>
        <w:numPr>
          <w:ilvl w:val="0"/>
          <w:numId w:val="26"/>
        </w:numPr>
        <w:rPr>
          <w:lang w:val="ro-RO"/>
        </w:rPr>
      </w:pPr>
      <w:r w:rsidRPr="00A242AB">
        <w:rPr>
          <w:lang w:val="ro-RO"/>
        </w:rPr>
        <w:t xml:space="preserve">perioada pentru care vor fi stocate datele cu caracter personal </w:t>
      </w:r>
      <w:r w:rsidR="008827A7" w:rsidRPr="00A242AB">
        <w:rPr>
          <w:lang w:val="ro-RO"/>
        </w:rPr>
        <w:t>sau criteriile utilizate pentru a stabili perioada respectivă;</w:t>
      </w:r>
    </w:p>
    <w:p w14:paraId="27C40837" w14:textId="77777777" w:rsidR="0006503B" w:rsidRPr="00A242AB" w:rsidRDefault="00AE0098" w:rsidP="00BE3ED7">
      <w:pPr>
        <w:pStyle w:val="wText"/>
        <w:numPr>
          <w:ilvl w:val="0"/>
          <w:numId w:val="26"/>
        </w:numPr>
        <w:rPr>
          <w:lang w:val="ro-RO"/>
        </w:rPr>
      </w:pPr>
      <w:r w:rsidRPr="00A242AB">
        <w:rPr>
          <w:lang w:val="ro-RO"/>
        </w:rPr>
        <w:t xml:space="preserve">existența dreptului </w:t>
      </w:r>
      <w:r w:rsidR="007F5F97" w:rsidRPr="00A242AB">
        <w:rPr>
          <w:lang w:val="ro-RO"/>
        </w:rPr>
        <w:t>dumneavoastră</w:t>
      </w:r>
      <w:r w:rsidR="000E061B" w:rsidRPr="00A242AB">
        <w:rPr>
          <w:lang w:val="ro-RO"/>
        </w:rPr>
        <w:t xml:space="preserve"> </w:t>
      </w:r>
      <w:r w:rsidRPr="00A242AB">
        <w:rPr>
          <w:lang w:val="ro-RO"/>
        </w:rPr>
        <w:t xml:space="preserve">de a solicita </w:t>
      </w:r>
      <w:r w:rsidR="00B231E8" w:rsidRPr="00A242AB">
        <w:rPr>
          <w:lang w:val="ro-RO"/>
        </w:rPr>
        <w:t>Finexpert</w:t>
      </w:r>
      <w:r w:rsidRPr="00A242AB">
        <w:rPr>
          <w:lang w:val="ro-RO"/>
        </w:rPr>
        <w:t xml:space="preserve"> accesul la </w:t>
      </w:r>
      <w:r w:rsidR="007F5F97" w:rsidRPr="00A242AB">
        <w:rPr>
          <w:lang w:val="ro-RO"/>
        </w:rPr>
        <w:t>datele cu caracter personal</w:t>
      </w:r>
      <w:r w:rsidRPr="00A242AB">
        <w:rPr>
          <w:lang w:val="ro-RO"/>
        </w:rPr>
        <w:t>, rect</w:t>
      </w:r>
      <w:r w:rsidR="008A1A59" w:rsidRPr="00A242AB">
        <w:rPr>
          <w:lang w:val="ro-RO"/>
        </w:rPr>
        <w:t xml:space="preserve">ificarea sau ștergerea acestora, </w:t>
      </w:r>
      <w:r w:rsidR="000E061B" w:rsidRPr="00A242AB">
        <w:rPr>
          <w:lang w:val="ro-RO"/>
        </w:rPr>
        <w:t xml:space="preserve">existența dreptului la portabilitatea datelor, la </w:t>
      </w:r>
      <w:r w:rsidR="008A1A59" w:rsidRPr="00A242AB">
        <w:rPr>
          <w:lang w:val="ro-RO"/>
        </w:rPr>
        <w:t xml:space="preserve">restricționarea prelucrării, </w:t>
      </w:r>
      <w:r w:rsidR="007F5F97" w:rsidRPr="00A242AB">
        <w:rPr>
          <w:lang w:val="ro-RO"/>
        </w:rPr>
        <w:t xml:space="preserve">dreptul </w:t>
      </w:r>
      <w:r w:rsidRPr="00A242AB">
        <w:rPr>
          <w:lang w:val="ro-RO"/>
        </w:rPr>
        <w:t xml:space="preserve">de a </w:t>
      </w:r>
      <w:r w:rsidR="007F5F97" w:rsidRPr="00A242AB">
        <w:rPr>
          <w:lang w:val="ro-RO"/>
        </w:rPr>
        <w:t>vă</w:t>
      </w:r>
      <w:r w:rsidRPr="00A242AB">
        <w:rPr>
          <w:lang w:val="ro-RO"/>
        </w:rPr>
        <w:t xml:space="preserve"> opune prelucrării, </w:t>
      </w:r>
      <w:r w:rsidR="008A1A59" w:rsidRPr="00A242AB">
        <w:rPr>
          <w:lang w:val="ro-RO"/>
        </w:rPr>
        <w:t>precum</w:t>
      </w:r>
      <w:r w:rsidR="00060B88" w:rsidRPr="00A242AB">
        <w:rPr>
          <w:lang w:val="ro-RO"/>
        </w:rPr>
        <w:t xml:space="preserve"> și </w:t>
      </w:r>
      <w:r w:rsidR="00AB5F8C" w:rsidRPr="00A242AB">
        <w:rPr>
          <w:lang w:val="ro-RO"/>
        </w:rPr>
        <w:t xml:space="preserve">excepțiile și </w:t>
      </w:r>
      <w:r w:rsidR="00060B88" w:rsidRPr="00A242AB">
        <w:rPr>
          <w:lang w:val="ro-RO"/>
        </w:rPr>
        <w:t>limitele acestor drepturi</w:t>
      </w:r>
      <w:r w:rsidRPr="00A242AB">
        <w:rPr>
          <w:lang w:val="ro-RO"/>
        </w:rPr>
        <w:t>;</w:t>
      </w:r>
    </w:p>
    <w:p w14:paraId="267BDF61" w14:textId="77777777" w:rsidR="0006503B" w:rsidRPr="00A242AB" w:rsidRDefault="00AE0098" w:rsidP="00BE3ED7">
      <w:pPr>
        <w:pStyle w:val="wText"/>
        <w:numPr>
          <w:ilvl w:val="0"/>
          <w:numId w:val="26"/>
        </w:numPr>
        <w:rPr>
          <w:lang w:val="ro-RO"/>
        </w:rPr>
      </w:pPr>
      <w:r w:rsidRPr="00A242AB">
        <w:rPr>
          <w:lang w:val="ro-RO"/>
        </w:rPr>
        <w:t xml:space="preserve">existența dreptului </w:t>
      </w:r>
      <w:r w:rsidR="007F5F97" w:rsidRPr="00A242AB">
        <w:rPr>
          <w:lang w:val="ro-RO"/>
        </w:rPr>
        <w:t>dumneavoastră</w:t>
      </w:r>
      <w:r w:rsidR="000E061B" w:rsidRPr="00A242AB">
        <w:rPr>
          <w:lang w:val="ro-RO"/>
        </w:rPr>
        <w:t xml:space="preserve"> </w:t>
      </w:r>
      <w:r w:rsidRPr="00A242AB">
        <w:rPr>
          <w:lang w:val="ro-RO"/>
        </w:rPr>
        <w:t>de a retrage consimțământul în orice moment, fără a afecta legalitatea prelucrării efectuate pe baza consimțământului înainte de retragerea acestuia</w:t>
      </w:r>
      <w:r w:rsidR="00AB5F8C" w:rsidRPr="00A242AB">
        <w:rPr>
          <w:lang w:val="ro-RO"/>
        </w:rPr>
        <w:t>, precum</w:t>
      </w:r>
      <w:r w:rsidR="00060B88" w:rsidRPr="00A242AB">
        <w:rPr>
          <w:lang w:val="ro-RO"/>
        </w:rPr>
        <w:t xml:space="preserve"> </w:t>
      </w:r>
      <w:r w:rsidR="00AB5F8C" w:rsidRPr="00A242AB">
        <w:rPr>
          <w:lang w:val="ro-RO"/>
        </w:rPr>
        <w:t xml:space="preserve">și excepțiile </w:t>
      </w:r>
      <w:r w:rsidR="00060B88" w:rsidRPr="00A242AB">
        <w:rPr>
          <w:lang w:val="ro-RO"/>
        </w:rPr>
        <w:t>și limitele acestui drept</w:t>
      </w:r>
      <w:r w:rsidRPr="00A242AB">
        <w:rPr>
          <w:lang w:val="ro-RO"/>
        </w:rPr>
        <w:t xml:space="preserve">; </w:t>
      </w:r>
    </w:p>
    <w:p w14:paraId="793544F5" w14:textId="77777777" w:rsidR="0006503B" w:rsidRPr="00A242AB" w:rsidRDefault="00AE0098" w:rsidP="00BE3ED7">
      <w:pPr>
        <w:pStyle w:val="wText"/>
        <w:numPr>
          <w:ilvl w:val="0"/>
          <w:numId w:val="26"/>
        </w:numPr>
        <w:rPr>
          <w:lang w:val="ro-RO"/>
        </w:rPr>
      </w:pPr>
      <w:r w:rsidRPr="00A242AB">
        <w:rPr>
          <w:lang w:val="ro-RO"/>
        </w:rPr>
        <w:t xml:space="preserve">dreptul de a depune o plângere în fața unei autorități de supraveghere; </w:t>
      </w:r>
    </w:p>
    <w:p w14:paraId="0BA3581A" w14:textId="77777777" w:rsidR="0006503B" w:rsidRPr="00A242AB" w:rsidRDefault="00AE0098" w:rsidP="00BE3ED7">
      <w:pPr>
        <w:pStyle w:val="wText"/>
        <w:numPr>
          <w:ilvl w:val="0"/>
          <w:numId w:val="26"/>
        </w:numPr>
        <w:rPr>
          <w:lang w:val="ro-RO"/>
        </w:rPr>
      </w:pPr>
      <w:r w:rsidRPr="00A242AB">
        <w:rPr>
          <w:lang w:val="ro-RO"/>
        </w:rPr>
        <w:t xml:space="preserve">dacă furnizarea de date cu caracter personal reprezintă o obligație legală sau contractuală sau o obligație necesară pentru încheierea unui contract, precum și dacă </w:t>
      </w:r>
      <w:r w:rsidR="007F5F97" w:rsidRPr="00A242AB">
        <w:rPr>
          <w:lang w:val="ro-RO"/>
        </w:rPr>
        <w:t>sunteți</w:t>
      </w:r>
      <w:r w:rsidRPr="00A242AB">
        <w:rPr>
          <w:lang w:val="ro-RO"/>
        </w:rPr>
        <w:t xml:space="preserve"> obligat</w:t>
      </w:r>
      <w:r w:rsidR="007F5F97" w:rsidRPr="00A242AB">
        <w:rPr>
          <w:lang w:val="ro-RO"/>
        </w:rPr>
        <w:t>/</w:t>
      </w:r>
      <w:r w:rsidRPr="00A242AB">
        <w:rPr>
          <w:lang w:val="ro-RO"/>
        </w:rPr>
        <w:t>ă să furniz</w:t>
      </w:r>
      <w:r w:rsidR="007F5F97" w:rsidRPr="00A242AB">
        <w:rPr>
          <w:lang w:val="ro-RO"/>
        </w:rPr>
        <w:t>ați</w:t>
      </w:r>
      <w:r w:rsidRPr="00A242AB">
        <w:rPr>
          <w:lang w:val="ro-RO"/>
        </w:rPr>
        <w:t xml:space="preserve"> aceste date cu caracter personal și care sunt eventualele consecințe ale nerespectării acestei obligații; </w:t>
      </w:r>
    </w:p>
    <w:p w14:paraId="1477A2E8" w14:textId="77777777" w:rsidR="00AE0098" w:rsidRPr="00A242AB" w:rsidRDefault="00AE0098" w:rsidP="00BE3ED7">
      <w:pPr>
        <w:pStyle w:val="wText"/>
        <w:numPr>
          <w:ilvl w:val="0"/>
          <w:numId w:val="26"/>
        </w:numPr>
        <w:rPr>
          <w:lang w:val="ro-RO"/>
        </w:rPr>
      </w:pPr>
      <w:r w:rsidRPr="00A242AB">
        <w:rPr>
          <w:lang w:val="ro-RO"/>
        </w:rPr>
        <w:t>existența</w:t>
      </w:r>
      <w:r w:rsidR="0052087D" w:rsidRPr="00A242AB">
        <w:rPr>
          <w:lang w:val="ro-RO"/>
        </w:rPr>
        <w:t xml:space="preserve"> (</w:t>
      </w:r>
      <w:r w:rsidR="008827A7" w:rsidRPr="00A242AB">
        <w:rPr>
          <w:lang w:val="ro-RO"/>
        </w:rPr>
        <w:t>dacă este cazul</w:t>
      </w:r>
      <w:r w:rsidR="0052087D" w:rsidRPr="00A242AB">
        <w:rPr>
          <w:lang w:val="ro-RO"/>
        </w:rPr>
        <w:t xml:space="preserve">) </w:t>
      </w:r>
      <w:r w:rsidRPr="00A242AB">
        <w:rPr>
          <w:lang w:val="ro-RO"/>
        </w:rPr>
        <w:t xml:space="preserve">unui proces decizional automatizat incluzând </w:t>
      </w:r>
      <w:r w:rsidR="008827A7" w:rsidRPr="00A242AB">
        <w:rPr>
          <w:lang w:val="ro-RO"/>
        </w:rPr>
        <w:t xml:space="preserve">crearea de </w:t>
      </w:r>
      <w:r w:rsidR="008E639E" w:rsidRPr="00A242AB">
        <w:rPr>
          <w:lang w:val="ro-RO"/>
        </w:rPr>
        <w:t>profiluri</w:t>
      </w:r>
      <w:r w:rsidR="008827A7" w:rsidRPr="00A242AB">
        <w:rPr>
          <w:lang w:val="ro-RO"/>
        </w:rPr>
        <w:t xml:space="preserve"> </w:t>
      </w:r>
      <w:r w:rsidRPr="00A242AB">
        <w:rPr>
          <w:lang w:val="ro-RO"/>
        </w:rPr>
        <w:t>și, în cazu</w:t>
      </w:r>
      <w:r w:rsidR="007F5F97" w:rsidRPr="00A242AB">
        <w:rPr>
          <w:lang w:val="ro-RO"/>
        </w:rPr>
        <w:t>l</w:t>
      </w:r>
      <w:r w:rsidRPr="00A242AB">
        <w:rPr>
          <w:lang w:val="ro-RO"/>
        </w:rPr>
        <w:t xml:space="preserve"> respectiv, informații privind logica utilizată</w:t>
      </w:r>
      <w:r w:rsidR="00416C7A" w:rsidRPr="00A242AB">
        <w:rPr>
          <w:lang w:val="ro-RO"/>
        </w:rPr>
        <w:t xml:space="preserve">, </w:t>
      </w:r>
      <w:r w:rsidRPr="00A242AB">
        <w:rPr>
          <w:lang w:val="ro-RO"/>
        </w:rPr>
        <w:t xml:space="preserve">importanța și consecințele preconizate ale unei astfel de prelucrări pentru </w:t>
      </w:r>
      <w:r w:rsidR="00416C7A" w:rsidRPr="00A242AB">
        <w:rPr>
          <w:lang w:val="ro-RO"/>
        </w:rPr>
        <w:t>dumneavoastră</w:t>
      </w:r>
      <w:r w:rsidR="004D2494" w:rsidRPr="00A242AB">
        <w:rPr>
          <w:lang w:val="ro-RO"/>
        </w:rPr>
        <w:t xml:space="preserve">. </w:t>
      </w:r>
    </w:p>
    <w:p w14:paraId="4CB1605E" w14:textId="77777777" w:rsidR="00953433" w:rsidRPr="00A242AB" w:rsidRDefault="00953433" w:rsidP="00416C7A">
      <w:pPr>
        <w:pStyle w:val="wText"/>
        <w:rPr>
          <w:lang w:val="ro-RO"/>
        </w:rPr>
      </w:pPr>
      <w:r w:rsidRPr="00A242AB">
        <w:rPr>
          <w:lang w:val="ro-RO"/>
        </w:rPr>
        <w:lastRenderedPageBreak/>
        <w:t xml:space="preserve">Politica </w:t>
      </w:r>
      <w:r w:rsidR="00B231E8" w:rsidRPr="00A242AB">
        <w:rPr>
          <w:lang w:val="ro-RO"/>
        </w:rPr>
        <w:t>Finexpert</w:t>
      </w:r>
      <w:r w:rsidR="00B62327" w:rsidRPr="00A242AB">
        <w:rPr>
          <w:lang w:val="ro-RO"/>
        </w:rPr>
        <w:t xml:space="preserve"> </w:t>
      </w:r>
      <w:r w:rsidR="00547974" w:rsidRPr="00A242AB">
        <w:rPr>
          <w:lang w:val="ro-RO"/>
        </w:rPr>
        <w:t>are î</w:t>
      </w:r>
      <w:r w:rsidRPr="00A242AB">
        <w:rPr>
          <w:lang w:val="ro-RO"/>
        </w:rPr>
        <w:t xml:space="preserve">n vedere prevederile </w:t>
      </w:r>
      <w:r w:rsidRPr="00A242AB">
        <w:rPr>
          <w:bCs/>
          <w:lang w:val="ro-RO"/>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w:t>
      </w:r>
      <w:r w:rsidR="00B878FC" w:rsidRPr="00A242AB">
        <w:rPr>
          <w:bCs/>
          <w:lang w:val="ro-RO"/>
        </w:rPr>
        <w:t>„</w:t>
      </w:r>
      <w:r w:rsidRPr="00A242AB">
        <w:rPr>
          <w:b/>
          <w:bCs/>
          <w:lang w:val="ro-RO"/>
        </w:rPr>
        <w:t>Regulamentul</w:t>
      </w:r>
      <w:r w:rsidR="00B878FC" w:rsidRPr="00A242AB">
        <w:rPr>
          <w:bCs/>
          <w:lang w:val="ro-RO"/>
        </w:rPr>
        <w:t>”</w:t>
      </w:r>
      <w:r w:rsidR="005D778F" w:rsidRPr="00A242AB">
        <w:rPr>
          <w:bCs/>
          <w:lang w:val="ro-RO"/>
        </w:rPr>
        <w:t xml:space="preserve"> sau „</w:t>
      </w:r>
      <w:r w:rsidR="005D778F" w:rsidRPr="00A242AB">
        <w:rPr>
          <w:b/>
          <w:bCs/>
          <w:lang w:val="ro-RO"/>
        </w:rPr>
        <w:t>GDPR</w:t>
      </w:r>
      <w:r w:rsidR="005D778F" w:rsidRPr="00A242AB">
        <w:rPr>
          <w:bCs/>
          <w:lang w:val="ro-RO"/>
        </w:rPr>
        <w:t>”</w:t>
      </w:r>
      <w:r w:rsidR="002B1D97" w:rsidRPr="00A242AB">
        <w:rPr>
          <w:lang w:val="ro-RO"/>
        </w:rPr>
        <w:t>).</w:t>
      </w:r>
      <w:r w:rsidR="004F3ACB" w:rsidRPr="00A242AB">
        <w:rPr>
          <w:lang w:val="ro-RO"/>
        </w:rPr>
        <w:t xml:space="preserve"> Terminologia folosit</w:t>
      </w:r>
      <w:r w:rsidR="00F20379" w:rsidRPr="00A242AB">
        <w:rPr>
          <w:lang w:val="ro-RO"/>
        </w:rPr>
        <w:t>ă î</w:t>
      </w:r>
      <w:r w:rsidR="004F3ACB" w:rsidRPr="00A242AB">
        <w:rPr>
          <w:lang w:val="ro-RO"/>
        </w:rPr>
        <w:t>n aceasta Politic</w:t>
      </w:r>
      <w:r w:rsidR="00F20379" w:rsidRPr="00A242AB">
        <w:rPr>
          <w:lang w:val="ro-RO"/>
        </w:rPr>
        <w:t>ă</w:t>
      </w:r>
      <w:r w:rsidR="004F3ACB" w:rsidRPr="00A242AB">
        <w:rPr>
          <w:lang w:val="ro-RO"/>
        </w:rPr>
        <w:t xml:space="preserve"> are înțelesul din </w:t>
      </w:r>
      <w:r w:rsidR="00F20379" w:rsidRPr="00A242AB">
        <w:rPr>
          <w:lang w:val="ro-RO"/>
        </w:rPr>
        <w:t>acest Regulament; î</w:t>
      </w:r>
      <w:r w:rsidR="004F3ACB" w:rsidRPr="00A242AB">
        <w:rPr>
          <w:lang w:val="ro-RO"/>
        </w:rPr>
        <w:t>n particular</w:t>
      </w:r>
      <w:r w:rsidR="00FF0185" w:rsidRPr="00A242AB">
        <w:rPr>
          <w:lang w:val="ro-RO"/>
        </w:rPr>
        <w:t>,</w:t>
      </w:r>
      <w:r w:rsidR="004F3ACB" w:rsidRPr="00A242AB">
        <w:rPr>
          <w:lang w:val="ro-RO"/>
        </w:rPr>
        <w:t xml:space="preserve"> termenii </w:t>
      </w:r>
      <w:r w:rsidR="00F20379" w:rsidRPr="00A242AB">
        <w:rPr>
          <w:lang w:val="ro-RO"/>
        </w:rPr>
        <w:t>menționați î</w:t>
      </w:r>
      <w:r w:rsidR="004F3ACB" w:rsidRPr="00A242AB">
        <w:rPr>
          <w:lang w:val="ro-RO"/>
        </w:rPr>
        <w:t xml:space="preserve">n Secțiunea </w:t>
      </w:r>
      <w:r w:rsidR="00B878FC" w:rsidRPr="00A242AB">
        <w:rPr>
          <w:lang w:val="ro-RO"/>
        </w:rPr>
        <w:t>4</w:t>
      </w:r>
      <w:r w:rsidR="00F20379" w:rsidRPr="00A242AB">
        <w:rPr>
          <w:lang w:val="ro-RO"/>
        </w:rPr>
        <w:t xml:space="preserve"> au înțelesul </w:t>
      </w:r>
      <w:r w:rsidR="000745CB" w:rsidRPr="00A242AB">
        <w:rPr>
          <w:lang w:val="ro-RO"/>
        </w:rPr>
        <w:t>indicat</w:t>
      </w:r>
      <w:r w:rsidR="00F20379" w:rsidRPr="00A242AB">
        <w:rPr>
          <w:lang w:val="ro-RO"/>
        </w:rPr>
        <w:t xml:space="preserve"> î</w:t>
      </w:r>
      <w:r w:rsidR="004F3ACB" w:rsidRPr="00A242AB">
        <w:rPr>
          <w:lang w:val="ro-RO"/>
        </w:rPr>
        <w:t xml:space="preserve">n acea secțiune. </w:t>
      </w:r>
    </w:p>
    <w:p w14:paraId="4BCAD7EE" w14:textId="77777777" w:rsidR="00037B2A" w:rsidRPr="00A242AB" w:rsidRDefault="00AB6F4D" w:rsidP="00416C7A">
      <w:pPr>
        <w:pStyle w:val="wText"/>
        <w:rPr>
          <w:lang w:val="ro-RO"/>
        </w:rPr>
      </w:pPr>
      <w:r w:rsidRPr="00A242AB">
        <w:rPr>
          <w:lang w:val="ro-RO"/>
        </w:rPr>
        <w:t>Politica</w:t>
      </w:r>
      <w:r w:rsidRPr="00A242AB">
        <w:rPr>
          <w:color w:val="000000"/>
          <w:lang w:val="ro-RO" w:bidi="he-IL"/>
        </w:rPr>
        <w:t xml:space="preserve"> </w:t>
      </w:r>
      <w:r w:rsidR="00A95E82" w:rsidRPr="00A242AB">
        <w:rPr>
          <w:color w:val="000000"/>
          <w:lang w:val="ro-RO" w:bidi="he-IL"/>
        </w:rPr>
        <w:t>poate fi actualizat</w:t>
      </w:r>
      <w:r w:rsidR="00F20379" w:rsidRPr="00A242AB">
        <w:rPr>
          <w:color w:val="000000"/>
          <w:lang w:val="ro-RO" w:bidi="he-IL"/>
        </w:rPr>
        <w:t>ă</w:t>
      </w:r>
      <w:r w:rsidR="00A95E82" w:rsidRPr="00A242AB">
        <w:rPr>
          <w:color w:val="000000"/>
          <w:lang w:val="ro-RO" w:bidi="he-IL"/>
        </w:rPr>
        <w:t xml:space="preserve"> din timp </w:t>
      </w:r>
      <w:r w:rsidR="000745CB" w:rsidRPr="00A242AB">
        <w:rPr>
          <w:color w:val="000000"/>
          <w:lang w:val="ro-RO" w:bidi="he-IL"/>
        </w:rPr>
        <w:t>î</w:t>
      </w:r>
      <w:r w:rsidR="00A95E82" w:rsidRPr="00A242AB">
        <w:rPr>
          <w:color w:val="000000"/>
          <w:lang w:val="ro-RO" w:bidi="he-IL"/>
        </w:rPr>
        <w:t>n timp pentru a reflecta s</w:t>
      </w:r>
      <w:r w:rsidR="00F20379" w:rsidRPr="00A242AB">
        <w:rPr>
          <w:color w:val="000000"/>
          <w:lang w:val="ro-RO" w:bidi="he-IL"/>
        </w:rPr>
        <w:t>chimbările î</w:t>
      </w:r>
      <w:r w:rsidR="00A95E82" w:rsidRPr="00A242AB">
        <w:rPr>
          <w:color w:val="000000"/>
          <w:lang w:val="ro-RO" w:bidi="he-IL"/>
        </w:rPr>
        <w:t xml:space="preserve">n practica </w:t>
      </w:r>
      <w:r w:rsidR="00B231E8" w:rsidRPr="00A242AB">
        <w:rPr>
          <w:color w:val="000000"/>
          <w:lang w:val="ro-RO" w:bidi="he-IL"/>
        </w:rPr>
        <w:t>Finexpert</w:t>
      </w:r>
      <w:r w:rsidR="00A95E82" w:rsidRPr="00A242AB">
        <w:rPr>
          <w:color w:val="000000"/>
          <w:lang w:val="ro-RO" w:bidi="he-IL"/>
        </w:rPr>
        <w:t xml:space="preserve"> privind prelucrarea de date cu c</w:t>
      </w:r>
      <w:r w:rsidR="000745CB" w:rsidRPr="00A242AB">
        <w:rPr>
          <w:color w:val="000000"/>
          <w:lang w:val="ro-RO" w:bidi="he-IL"/>
        </w:rPr>
        <w:t>aracter personal sau schimbări î</w:t>
      </w:r>
      <w:r w:rsidR="00A95E82" w:rsidRPr="00A242AB">
        <w:rPr>
          <w:color w:val="000000"/>
          <w:lang w:val="ro-RO" w:bidi="he-IL"/>
        </w:rPr>
        <w:t>n legislația aplicabil</w:t>
      </w:r>
      <w:r w:rsidR="000745CB" w:rsidRPr="00A242AB">
        <w:rPr>
          <w:color w:val="000000"/>
          <w:lang w:val="ro-RO" w:bidi="he-IL"/>
        </w:rPr>
        <w:t>ă</w:t>
      </w:r>
      <w:r w:rsidR="00A95E82" w:rsidRPr="00A242AB">
        <w:rPr>
          <w:color w:val="000000"/>
          <w:lang w:val="ro-RO" w:bidi="he-IL"/>
        </w:rPr>
        <w:t xml:space="preserve">. </w:t>
      </w:r>
      <w:r w:rsidR="00BE4088" w:rsidRPr="00A242AB">
        <w:rPr>
          <w:color w:val="000000"/>
          <w:lang w:val="ro-RO" w:bidi="he-IL"/>
        </w:rPr>
        <w:t>Formă actualizată va înlocui forma precedentă și va fi disponibilă la aceeași adresă.</w:t>
      </w:r>
    </w:p>
    <w:p w14:paraId="3FCAA0E0" w14:textId="77777777" w:rsidR="00C75DBB" w:rsidRDefault="00EB0DD8" w:rsidP="00500679">
      <w:pPr>
        <w:pStyle w:val="wText"/>
        <w:jc w:val="left"/>
        <w:rPr>
          <w:lang w:val="ro-RO"/>
        </w:rPr>
      </w:pPr>
      <w:r w:rsidRPr="00A242AB">
        <w:rPr>
          <w:lang w:val="ro-RO"/>
        </w:rPr>
        <w:t>Această</w:t>
      </w:r>
      <w:r w:rsidR="00FF0185" w:rsidRPr="00A242AB">
        <w:rPr>
          <w:lang w:val="ro-RO"/>
        </w:rPr>
        <w:t xml:space="preserve"> Politica</w:t>
      </w:r>
      <w:r w:rsidRPr="00A242AB">
        <w:rPr>
          <w:lang w:val="ro-RO"/>
        </w:rPr>
        <w:t xml:space="preserve"> a fost redactată cu intenția de a fi ușor de citit și </w:t>
      </w:r>
      <w:r w:rsidR="00BE006E" w:rsidRPr="00A242AB">
        <w:rPr>
          <w:lang w:val="ro-RO"/>
        </w:rPr>
        <w:t>înțeles</w:t>
      </w:r>
      <w:r w:rsidRPr="00A242AB">
        <w:rPr>
          <w:lang w:val="ro-RO"/>
        </w:rPr>
        <w:t xml:space="preserve">. </w:t>
      </w:r>
      <w:r w:rsidR="00BE006E" w:rsidRPr="00A242AB">
        <w:rPr>
          <w:lang w:val="ro-RO"/>
        </w:rPr>
        <w:t>Pentru informații suplimentare</w:t>
      </w:r>
      <w:r w:rsidR="00A838EC" w:rsidRPr="00A242AB">
        <w:rPr>
          <w:lang w:val="ro-RO"/>
        </w:rPr>
        <w:t xml:space="preserve"> sau întrebări</w:t>
      </w:r>
      <w:r w:rsidRPr="00A242AB">
        <w:rPr>
          <w:lang w:val="ro-RO"/>
        </w:rPr>
        <w:t>, vă rugăm</w:t>
      </w:r>
      <w:r w:rsidR="00770671" w:rsidRPr="00A242AB">
        <w:rPr>
          <w:lang w:val="ro-RO"/>
        </w:rPr>
        <w:t xml:space="preserve"> să</w:t>
      </w:r>
      <w:r w:rsidRPr="00A242AB">
        <w:rPr>
          <w:lang w:val="ro-RO"/>
        </w:rPr>
        <w:t xml:space="preserve"> folosiți </w:t>
      </w:r>
      <w:r w:rsidR="00FF0185" w:rsidRPr="00A242AB">
        <w:rPr>
          <w:lang w:val="ro-RO"/>
        </w:rPr>
        <w:t>datele de contact</w:t>
      </w:r>
      <w:r w:rsidRPr="00A242AB">
        <w:rPr>
          <w:lang w:val="ro-RO"/>
        </w:rPr>
        <w:t xml:space="preserve"> menționate </w:t>
      </w:r>
      <w:r w:rsidR="00FF0185" w:rsidRPr="00A242AB">
        <w:rPr>
          <w:lang w:val="ro-RO"/>
        </w:rPr>
        <w:t xml:space="preserve">in Secțiunea </w:t>
      </w:r>
      <w:r w:rsidR="000745CB" w:rsidRPr="00A242AB">
        <w:rPr>
          <w:lang w:val="ro-RO"/>
        </w:rPr>
        <w:t>1</w:t>
      </w:r>
      <w:r w:rsidR="008269CC" w:rsidRPr="00A242AB">
        <w:rPr>
          <w:lang w:val="ro-RO"/>
        </w:rPr>
        <w:t>.2</w:t>
      </w:r>
      <w:r w:rsidR="00FF0185" w:rsidRPr="00A242AB">
        <w:rPr>
          <w:lang w:val="ro-RO"/>
        </w:rPr>
        <w:t xml:space="preserve"> </w:t>
      </w:r>
      <w:r w:rsidRPr="00A242AB">
        <w:rPr>
          <w:lang w:val="ro-RO"/>
        </w:rPr>
        <w:t>de mai jos.</w:t>
      </w:r>
    </w:p>
    <w:p w14:paraId="5B8A7BED" w14:textId="77777777" w:rsidR="00774586" w:rsidRPr="00A242AB" w:rsidRDefault="0042633F" w:rsidP="004D2494">
      <w:pPr>
        <w:pStyle w:val="Heading1"/>
        <w:numPr>
          <w:ilvl w:val="0"/>
          <w:numId w:val="24"/>
        </w:numPr>
        <w:spacing w:before="0" w:after="120"/>
        <w:rPr>
          <w:lang w:val="ro-RO"/>
        </w:rPr>
      </w:pPr>
      <w:r w:rsidRPr="00A242AB">
        <w:rPr>
          <w:lang w:val="ro-RO"/>
        </w:rPr>
        <w:t>Aspecte</w:t>
      </w:r>
      <w:r w:rsidR="00C747B6" w:rsidRPr="00A242AB">
        <w:rPr>
          <w:lang w:val="ro-RO"/>
        </w:rPr>
        <w:t xml:space="preserve"> general</w:t>
      </w:r>
      <w:r w:rsidRPr="00A242AB">
        <w:rPr>
          <w:lang w:val="ro-RO"/>
        </w:rPr>
        <w:t>e</w:t>
      </w:r>
      <w:r w:rsidR="00C747B6" w:rsidRPr="00A242AB">
        <w:rPr>
          <w:lang w:val="ro-RO"/>
        </w:rPr>
        <w:t xml:space="preserve"> </w:t>
      </w:r>
      <w:r w:rsidRPr="00A242AB">
        <w:rPr>
          <w:lang w:val="ro-RO"/>
        </w:rPr>
        <w:t>privind prelucrarea datelor cu caracter personal</w:t>
      </w:r>
    </w:p>
    <w:p w14:paraId="6AC12908" w14:textId="77777777" w:rsidR="00CD308B" w:rsidRPr="00A242AB" w:rsidRDefault="00BE7FD5" w:rsidP="004D2494">
      <w:pPr>
        <w:pStyle w:val="Heading2"/>
        <w:spacing w:after="120"/>
        <w:rPr>
          <w:lang w:val="ro-RO"/>
        </w:rPr>
      </w:pPr>
      <w:r w:rsidRPr="00A242AB">
        <w:rPr>
          <w:lang w:val="ro-RO"/>
        </w:rPr>
        <w:t xml:space="preserve">Identitatea </w:t>
      </w:r>
      <w:r w:rsidR="002B3A01" w:rsidRPr="00A242AB">
        <w:rPr>
          <w:lang w:val="ro-RO"/>
        </w:rPr>
        <w:t xml:space="preserve">și datele de contact ale operatorului </w:t>
      </w:r>
    </w:p>
    <w:p w14:paraId="0F50145E" w14:textId="6E67D346" w:rsidR="00C75DBB" w:rsidRPr="00A242AB" w:rsidRDefault="00C75DBB" w:rsidP="00C75DBB">
      <w:pPr>
        <w:pStyle w:val="wText"/>
        <w:ind w:firstLine="720"/>
        <w:rPr>
          <w:lang w:val="ro-RO"/>
        </w:rPr>
      </w:pPr>
    </w:p>
    <w:tbl>
      <w:tblPr>
        <w:tblStyle w:val="TableGrid"/>
        <w:tblW w:w="0" w:type="auto"/>
        <w:jc w:val="center"/>
        <w:tblLook w:val="04A0" w:firstRow="1" w:lastRow="0" w:firstColumn="1" w:lastColumn="0" w:noHBand="0" w:noVBand="1"/>
      </w:tblPr>
      <w:tblGrid>
        <w:gridCol w:w="2849"/>
        <w:gridCol w:w="3523"/>
        <w:gridCol w:w="3365"/>
      </w:tblGrid>
      <w:tr w:rsidR="00500679" w:rsidRPr="007278F0" w14:paraId="40813142" w14:textId="77777777" w:rsidTr="00E23A29">
        <w:trPr>
          <w:jc w:val="center"/>
        </w:trPr>
        <w:tc>
          <w:tcPr>
            <w:tcW w:w="2849" w:type="dxa"/>
          </w:tcPr>
          <w:p w14:paraId="0E2A0250" w14:textId="28A6CF97" w:rsidR="00500679" w:rsidRPr="00A242AB" w:rsidRDefault="00500679" w:rsidP="00500679">
            <w:pPr>
              <w:pStyle w:val="Heading4"/>
              <w:numPr>
                <w:ilvl w:val="0"/>
                <w:numId w:val="0"/>
              </w:numPr>
              <w:spacing w:after="120"/>
              <w:outlineLvl w:val="3"/>
              <w:rPr>
                <w:lang w:val="ro-RO"/>
              </w:rPr>
            </w:pPr>
            <w:bookmarkStart w:id="2" w:name="_Hlk535924196"/>
            <w:r w:rsidRPr="00A242AB">
              <w:rPr>
                <w:lang w:val="ro-RO"/>
              </w:rPr>
              <w:t>Denumire:</w:t>
            </w:r>
          </w:p>
        </w:tc>
        <w:tc>
          <w:tcPr>
            <w:tcW w:w="3523" w:type="dxa"/>
          </w:tcPr>
          <w:p w14:paraId="7CA77852" w14:textId="3BDBAF64" w:rsidR="00500679" w:rsidRPr="00A242AB" w:rsidRDefault="00500679" w:rsidP="00500679">
            <w:pPr>
              <w:pStyle w:val="Heading4"/>
              <w:numPr>
                <w:ilvl w:val="0"/>
                <w:numId w:val="0"/>
              </w:numPr>
              <w:spacing w:after="120"/>
              <w:outlineLvl w:val="3"/>
              <w:rPr>
                <w:highlight w:val="yellow"/>
                <w:lang w:val="ro-RO"/>
              </w:rPr>
            </w:pPr>
            <w:r w:rsidRPr="00A242AB">
              <w:rPr>
                <w:lang w:val="ro-RO"/>
              </w:rPr>
              <w:t>FIN EXPERT CONSULTING S.R.L.</w:t>
            </w:r>
          </w:p>
        </w:tc>
        <w:tc>
          <w:tcPr>
            <w:tcW w:w="3365" w:type="dxa"/>
          </w:tcPr>
          <w:p w14:paraId="3FBFEA02" w14:textId="56756A5C" w:rsidR="00500679" w:rsidRPr="00C85E47" w:rsidRDefault="00500679" w:rsidP="00500679">
            <w:pPr>
              <w:pStyle w:val="Heading4"/>
              <w:numPr>
                <w:ilvl w:val="0"/>
                <w:numId w:val="0"/>
              </w:numPr>
              <w:spacing w:after="120"/>
              <w:jc w:val="left"/>
              <w:outlineLvl w:val="3"/>
              <w:rPr>
                <w:highlight w:val="lightGray"/>
                <w:lang w:val="ro-RO"/>
              </w:rPr>
            </w:pPr>
            <w:r>
              <w:rPr>
                <w:lang w:val="ro-RO"/>
              </w:rPr>
              <w:t xml:space="preserve">FIN </w:t>
            </w:r>
            <w:r w:rsidRPr="005365FB">
              <w:rPr>
                <w:lang w:val="ro-RO"/>
              </w:rPr>
              <w:t xml:space="preserve">EXPERT TAX CONSULTING </w:t>
            </w:r>
            <w:r>
              <w:rPr>
                <w:lang w:val="ro-RO"/>
              </w:rPr>
              <w:t>S.R.L.</w:t>
            </w:r>
          </w:p>
        </w:tc>
      </w:tr>
      <w:tr w:rsidR="00500679" w:rsidRPr="00A242AB" w14:paraId="349A5AE2" w14:textId="77777777" w:rsidTr="00E23A29">
        <w:trPr>
          <w:jc w:val="center"/>
        </w:trPr>
        <w:tc>
          <w:tcPr>
            <w:tcW w:w="2849" w:type="dxa"/>
          </w:tcPr>
          <w:p w14:paraId="374B8559" w14:textId="137E9DF1" w:rsidR="00500679" w:rsidRPr="00A242AB" w:rsidRDefault="00500679" w:rsidP="00500679">
            <w:pPr>
              <w:pStyle w:val="Heading4"/>
              <w:numPr>
                <w:ilvl w:val="0"/>
                <w:numId w:val="0"/>
              </w:numPr>
              <w:spacing w:after="120"/>
              <w:outlineLvl w:val="3"/>
              <w:rPr>
                <w:lang w:val="ro-RO"/>
              </w:rPr>
            </w:pPr>
            <w:r w:rsidRPr="00A242AB">
              <w:rPr>
                <w:lang w:val="ro-RO"/>
              </w:rPr>
              <w:t>Număr de ordine în Registrul Comerțului:</w:t>
            </w:r>
          </w:p>
        </w:tc>
        <w:tc>
          <w:tcPr>
            <w:tcW w:w="3523" w:type="dxa"/>
          </w:tcPr>
          <w:p w14:paraId="67476F09" w14:textId="25811776" w:rsidR="00500679" w:rsidRPr="00A242AB" w:rsidRDefault="00500679" w:rsidP="00500679">
            <w:pPr>
              <w:pStyle w:val="Heading4"/>
              <w:numPr>
                <w:ilvl w:val="0"/>
                <w:numId w:val="0"/>
              </w:numPr>
              <w:spacing w:after="120"/>
              <w:outlineLvl w:val="3"/>
              <w:rPr>
                <w:lang w:val="ro-RO"/>
              </w:rPr>
            </w:pPr>
            <w:r w:rsidRPr="00A242AB">
              <w:rPr>
                <w:lang w:val="ro-RO"/>
              </w:rPr>
              <w:t>J40/7111/2003</w:t>
            </w:r>
          </w:p>
        </w:tc>
        <w:tc>
          <w:tcPr>
            <w:tcW w:w="3365" w:type="dxa"/>
          </w:tcPr>
          <w:p w14:paraId="3A7BA5F4" w14:textId="61112A1F" w:rsidR="00500679" w:rsidRPr="00C85E47" w:rsidRDefault="00500679" w:rsidP="00500679">
            <w:pPr>
              <w:pStyle w:val="Heading4"/>
              <w:numPr>
                <w:ilvl w:val="0"/>
                <w:numId w:val="0"/>
              </w:numPr>
              <w:spacing w:after="120"/>
              <w:outlineLvl w:val="3"/>
              <w:rPr>
                <w:highlight w:val="lightGray"/>
                <w:lang w:val="ro-RO"/>
              </w:rPr>
            </w:pPr>
            <w:r w:rsidRPr="005365FB">
              <w:rPr>
                <w:lang w:val="ro-RO"/>
              </w:rPr>
              <w:t>J40/8368/2015</w:t>
            </w:r>
          </w:p>
        </w:tc>
      </w:tr>
      <w:tr w:rsidR="00500679" w:rsidRPr="00A242AB" w14:paraId="2D00C02A" w14:textId="77777777" w:rsidTr="00E23A29">
        <w:trPr>
          <w:jc w:val="center"/>
        </w:trPr>
        <w:tc>
          <w:tcPr>
            <w:tcW w:w="2849" w:type="dxa"/>
          </w:tcPr>
          <w:p w14:paraId="209D5064" w14:textId="44F7EF21" w:rsidR="00500679" w:rsidRPr="00A242AB" w:rsidRDefault="00500679" w:rsidP="00500679">
            <w:pPr>
              <w:pStyle w:val="Heading4"/>
              <w:numPr>
                <w:ilvl w:val="0"/>
                <w:numId w:val="0"/>
              </w:numPr>
              <w:spacing w:after="120"/>
              <w:outlineLvl w:val="3"/>
              <w:rPr>
                <w:lang w:val="ro-RO"/>
              </w:rPr>
            </w:pPr>
            <w:r w:rsidRPr="00A242AB">
              <w:rPr>
                <w:lang w:val="ro-RO"/>
              </w:rPr>
              <w:t xml:space="preserve">Identificator Unic la Nivel European (EUID):  </w:t>
            </w:r>
          </w:p>
        </w:tc>
        <w:tc>
          <w:tcPr>
            <w:tcW w:w="3523" w:type="dxa"/>
          </w:tcPr>
          <w:p w14:paraId="4E21E052" w14:textId="1969EB1A" w:rsidR="00500679" w:rsidRPr="00A242AB" w:rsidRDefault="00500679" w:rsidP="00500679">
            <w:pPr>
              <w:pStyle w:val="Heading4"/>
              <w:numPr>
                <w:ilvl w:val="0"/>
                <w:numId w:val="0"/>
              </w:numPr>
              <w:spacing w:after="120"/>
              <w:outlineLvl w:val="3"/>
              <w:rPr>
                <w:lang w:val="ro-RO"/>
              </w:rPr>
            </w:pPr>
            <w:r w:rsidRPr="00A242AB">
              <w:rPr>
                <w:lang w:val="ro-RO"/>
              </w:rPr>
              <w:t>ROONRC.J40/7111/2003</w:t>
            </w:r>
          </w:p>
        </w:tc>
        <w:tc>
          <w:tcPr>
            <w:tcW w:w="3365" w:type="dxa"/>
          </w:tcPr>
          <w:p w14:paraId="04A79B62" w14:textId="64A3510E" w:rsidR="00500679" w:rsidRPr="00C85E47" w:rsidRDefault="00500679" w:rsidP="00500679">
            <w:pPr>
              <w:pStyle w:val="Heading4"/>
              <w:numPr>
                <w:ilvl w:val="0"/>
                <w:numId w:val="0"/>
              </w:numPr>
              <w:spacing w:after="120"/>
              <w:outlineLvl w:val="3"/>
              <w:rPr>
                <w:highlight w:val="lightGray"/>
                <w:lang w:val="ro-RO"/>
              </w:rPr>
            </w:pPr>
            <w:r>
              <w:rPr>
                <w:lang w:val="ro-RO"/>
              </w:rPr>
              <w:t>ROONRC.J40/8368/2015</w:t>
            </w:r>
          </w:p>
        </w:tc>
      </w:tr>
      <w:tr w:rsidR="00500679" w:rsidRPr="00A242AB" w14:paraId="3029E666" w14:textId="77777777" w:rsidTr="00E23A29">
        <w:trPr>
          <w:jc w:val="center"/>
        </w:trPr>
        <w:tc>
          <w:tcPr>
            <w:tcW w:w="2849" w:type="dxa"/>
          </w:tcPr>
          <w:p w14:paraId="10D8E2A1" w14:textId="32EFDAF4" w:rsidR="00500679" w:rsidRPr="00A242AB" w:rsidRDefault="00500679" w:rsidP="00500679">
            <w:pPr>
              <w:pStyle w:val="Heading4"/>
              <w:numPr>
                <w:ilvl w:val="0"/>
                <w:numId w:val="0"/>
              </w:numPr>
              <w:spacing w:after="120"/>
              <w:outlineLvl w:val="3"/>
              <w:rPr>
                <w:lang w:val="ro-RO"/>
              </w:rPr>
            </w:pPr>
            <w:r w:rsidRPr="00A242AB">
              <w:rPr>
                <w:lang w:val="ro-RO"/>
              </w:rPr>
              <w:t>Cod unic de înregistrare:</w:t>
            </w:r>
          </w:p>
        </w:tc>
        <w:tc>
          <w:tcPr>
            <w:tcW w:w="3523" w:type="dxa"/>
          </w:tcPr>
          <w:p w14:paraId="6B7AE605" w14:textId="08020428" w:rsidR="00500679" w:rsidRPr="00A242AB" w:rsidRDefault="00500679" w:rsidP="00500679">
            <w:pPr>
              <w:pStyle w:val="Heading4"/>
              <w:numPr>
                <w:ilvl w:val="0"/>
                <w:numId w:val="0"/>
              </w:numPr>
              <w:spacing w:after="120"/>
              <w:outlineLvl w:val="3"/>
              <w:rPr>
                <w:lang w:val="ro-RO"/>
              </w:rPr>
            </w:pPr>
            <w:r w:rsidRPr="00A242AB">
              <w:rPr>
                <w:lang w:val="ro-RO"/>
              </w:rPr>
              <w:t>RO 15462709</w:t>
            </w:r>
          </w:p>
        </w:tc>
        <w:tc>
          <w:tcPr>
            <w:tcW w:w="3365" w:type="dxa"/>
          </w:tcPr>
          <w:p w14:paraId="64D73C1C" w14:textId="5EF7A2BC" w:rsidR="00500679" w:rsidRPr="00C85E47" w:rsidRDefault="00500679" w:rsidP="00500679">
            <w:pPr>
              <w:pStyle w:val="Heading4"/>
              <w:numPr>
                <w:ilvl w:val="0"/>
                <w:numId w:val="0"/>
              </w:numPr>
              <w:spacing w:after="120"/>
              <w:outlineLvl w:val="3"/>
              <w:rPr>
                <w:highlight w:val="lightGray"/>
                <w:lang w:val="ro-RO"/>
              </w:rPr>
            </w:pPr>
            <w:r>
              <w:rPr>
                <w:lang w:val="ro-RO"/>
              </w:rPr>
              <w:t>RO 34753380</w:t>
            </w:r>
          </w:p>
        </w:tc>
      </w:tr>
      <w:tr w:rsidR="00500679" w:rsidRPr="00A242AB" w14:paraId="0AE864FF" w14:textId="77777777" w:rsidTr="00E23A29">
        <w:trPr>
          <w:jc w:val="center"/>
        </w:trPr>
        <w:tc>
          <w:tcPr>
            <w:tcW w:w="2849" w:type="dxa"/>
          </w:tcPr>
          <w:p w14:paraId="5278A3EE" w14:textId="01F4102B" w:rsidR="00500679" w:rsidRPr="00A242AB" w:rsidRDefault="00500679" w:rsidP="00500679">
            <w:pPr>
              <w:pStyle w:val="Heading4"/>
              <w:numPr>
                <w:ilvl w:val="0"/>
                <w:numId w:val="0"/>
              </w:numPr>
              <w:spacing w:after="120"/>
              <w:outlineLvl w:val="3"/>
              <w:rPr>
                <w:lang w:val="ro-RO"/>
              </w:rPr>
            </w:pPr>
            <w:r w:rsidRPr="00A242AB">
              <w:rPr>
                <w:lang w:val="ro-RO"/>
              </w:rPr>
              <w:t>Adresă sediu social:</w:t>
            </w:r>
          </w:p>
        </w:tc>
        <w:tc>
          <w:tcPr>
            <w:tcW w:w="3523" w:type="dxa"/>
          </w:tcPr>
          <w:p w14:paraId="7935C93C" w14:textId="7326F868" w:rsidR="00500679" w:rsidRPr="00A242AB" w:rsidRDefault="00500679" w:rsidP="00500679">
            <w:pPr>
              <w:pStyle w:val="Heading4"/>
              <w:numPr>
                <w:ilvl w:val="0"/>
                <w:numId w:val="0"/>
              </w:numPr>
              <w:spacing w:after="120"/>
              <w:outlineLvl w:val="3"/>
              <w:rPr>
                <w:lang w:val="ro-RO"/>
              </w:rPr>
            </w:pPr>
            <w:r w:rsidRPr="00A242AB">
              <w:rPr>
                <w:lang w:val="ro-RO"/>
              </w:rPr>
              <w:t>România, București, Str. Virgil Madgearu nr. 27A, corp B, apt. 254, sector 1</w:t>
            </w:r>
          </w:p>
        </w:tc>
        <w:tc>
          <w:tcPr>
            <w:tcW w:w="3365" w:type="dxa"/>
          </w:tcPr>
          <w:p w14:paraId="1F75F298" w14:textId="66B41143" w:rsidR="00500679" w:rsidRPr="00C85E47" w:rsidRDefault="00500679" w:rsidP="00500679">
            <w:pPr>
              <w:pStyle w:val="Heading4"/>
              <w:numPr>
                <w:ilvl w:val="0"/>
                <w:numId w:val="0"/>
              </w:numPr>
              <w:spacing w:after="120"/>
              <w:outlineLvl w:val="3"/>
              <w:rPr>
                <w:highlight w:val="lightGray"/>
                <w:lang w:val="ro-RO"/>
              </w:rPr>
            </w:pPr>
            <w:r w:rsidRPr="00A242AB">
              <w:rPr>
                <w:lang w:val="ro-RO"/>
              </w:rPr>
              <w:t xml:space="preserve">România, București, Str. </w:t>
            </w:r>
            <w:r>
              <w:rPr>
                <w:lang w:val="ro-RO"/>
              </w:rPr>
              <w:t>Grigore Mora nr. 3</w:t>
            </w:r>
            <w:r w:rsidRPr="00A242AB">
              <w:rPr>
                <w:lang w:val="ro-RO"/>
              </w:rPr>
              <w:t xml:space="preserve">7, </w:t>
            </w:r>
            <w:r>
              <w:rPr>
                <w:lang w:val="ro-RO"/>
              </w:rPr>
              <w:t>biroul 7, et. 2</w:t>
            </w:r>
            <w:r w:rsidRPr="00A242AB">
              <w:rPr>
                <w:lang w:val="ro-RO"/>
              </w:rPr>
              <w:t>, sector 1</w:t>
            </w:r>
          </w:p>
        </w:tc>
      </w:tr>
      <w:tr w:rsidR="00500679" w:rsidRPr="00D25295" w14:paraId="23255E1E" w14:textId="77777777" w:rsidTr="00E23A29">
        <w:trPr>
          <w:jc w:val="center"/>
        </w:trPr>
        <w:tc>
          <w:tcPr>
            <w:tcW w:w="2849" w:type="dxa"/>
          </w:tcPr>
          <w:p w14:paraId="107751D2" w14:textId="20BF831C" w:rsidR="00500679" w:rsidRPr="00A242AB" w:rsidRDefault="00500679" w:rsidP="00500679">
            <w:pPr>
              <w:pStyle w:val="Heading4"/>
              <w:numPr>
                <w:ilvl w:val="0"/>
                <w:numId w:val="0"/>
              </w:numPr>
              <w:spacing w:after="120"/>
              <w:outlineLvl w:val="3"/>
              <w:rPr>
                <w:lang w:val="ro-RO"/>
              </w:rPr>
            </w:pPr>
            <w:r>
              <w:rPr>
                <w:lang w:val="ro-RO"/>
              </w:rPr>
              <w:t>Adresa punct de lucru</w:t>
            </w:r>
          </w:p>
        </w:tc>
        <w:tc>
          <w:tcPr>
            <w:tcW w:w="3523" w:type="dxa"/>
          </w:tcPr>
          <w:p w14:paraId="42557F7F" w14:textId="4CCE3646" w:rsidR="00500679" w:rsidRPr="00A242AB" w:rsidRDefault="00500679" w:rsidP="00500679">
            <w:pPr>
              <w:pStyle w:val="Heading4"/>
              <w:numPr>
                <w:ilvl w:val="0"/>
                <w:numId w:val="0"/>
              </w:numPr>
              <w:spacing w:after="120"/>
              <w:outlineLvl w:val="3"/>
              <w:rPr>
                <w:lang w:val="ro-RO"/>
              </w:rPr>
            </w:pPr>
            <w:r>
              <w:rPr>
                <w:lang w:val="ro-RO"/>
              </w:rPr>
              <w:t>Romania, Bucuresti, Str. Grigore Mora nr.37, sector1, cod postal 011886</w:t>
            </w:r>
          </w:p>
        </w:tc>
        <w:tc>
          <w:tcPr>
            <w:tcW w:w="3365" w:type="dxa"/>
          </w:tcPr>
          <w:p w14:paraId="6508F17E" w14:textId="3F5368F6" w:rsidR="00500679" w:rsidRPr="00C85E47" w:rsidRDefault="00500679" w:rsidP="00500679">
            <w:pPr>
              <w:pStyle w:val="Heading4"/>
              <w:numPr>
                <w:ilvl w:val="0"/>
                <w:numId w:val="0"/>
              </w:numPr>
              <w:spacing w:after="120"/>
              <w:outlineLvl w:val="3"/>
              <w:rPr>
                <w:highlight w:val="lightGray"/>
                <w:lang w:val="ro-RO"/>
              </w:rPr>
            </w:pPr>
            <w:r w:rsidRPr="00A242AB">
              <w:rPr>
                <w:lang w:val="ro-RO"/>
              </w:rPr>
              <w:t xml:space="preserve">România, București, Str. </w:t>
            </w:r>
            <w:r>
              <w:rPr>
                <w:lang w:val="ro-RO"/>
              </w:rPr>
              <w:t>Grigore Mora nr. 3</w:t>
            </w:r>
            <w:r w:rsidRPr="00A242AB">
              <w:rPr>
                <w:lang w:val="ro-RO"/>
              </w:rPr>
              <w:t xml:space="preserve">7, </w:t>
            </w:r>
            <w:r>
              <w:rPr>
                <w:lang w:val="ro-RO"/>
              </w:rPr>
              <w:t>biroul 7, et. 2</w:t>
            </w:r>
            <w:r w:rsidRPr="00A242AB">
              <w:rPr>
                <w:lang w:val="ro-RO"/>
              </w:rPr>
              <w:t>, sector 1</w:t>
            </w:r>
          </w:p>
        </w:tc>
      </w:tr>
      <w:tr w:rsidR="00E65225" w:rsidRPr="00D25295" w14:paraId="118BB421" w14:textId="77777777" w:rsidTr="00E23A29">
        <w:trPr>
          <w:jc w:val="center"/>
        </w:trPr>
        <w:tc>
          <w:tcPr>
            <w:tcW w:w="2849" w:type="dxa"/>
          </w:tcPr>
          <w:p w14:paraId="18038C82" w14:textId="6094D180" w:rsidR="00E65225" w:rsidRDefault="00E65225" w:rsidP="00E65225">
            <w:pPr>
              <w:pStyle w:val="Heading4"/>
              <w:numPr>
                <w:ilvl w:val="0"/>
                <w:numId w:val="0"/>
              </w:numPr>
              <w:spacing w:after="120"/>
              <w:outlineLvl w:val="3"/>
              <w:rPr>
                <w:lang w:val="ro-RO"/>
              </w:rPr>
            </w:pPr>
            <w:r w:rsidRPr="00A242AB">
              <w:rPr>
                <w:lang w:val="ro-RO"/>
              </w:rPr>
              <w:t>Contacte:</w:t>
            </w:r>
          </w:p>
        </w:tc>
        <w:tc>
          <w:tcPr>
            <w:tcW w:w="3523" w:type="dxa"/>
          </w:tcPr>
          <w:p w14:paraId="483602E7" w14:textId="77777777" w:rsidR="00E65225" w:rsidRPr="00A242AB" w:rsidRDefault="00E65225" w:rsidP="00E65225">
            <w:pPr>
              <w:pStyle w:val="Heading4"/>
              <w:numPr>
                <w:ilvl w:val="0"/>
                <w:numId w:val="0"/>
              </w:numPr>
              <w:spacing w:after="120"/>
              <w:outlineLvl w:val="3"/>
              <w:rPr>
                <w:lang w:val="ro-RO"/>
              </w:rPr>
            </w:pPr>
            <w:r w:rsidRPr="00A242AB">
              <w:rPr>
                <w:lang w:val="ro-RO"/>
              </w:rPr>
              <w:t>Email: office@fin-expert.ro</w:t>
            </w:r>
          </w:p>
          <w:p w14:paraId="5B1A24DE" w14:textId="46D0C212" w:rsidR="00E65225" w:rsidRPr="00A242AB" w:rsidRDefault="00E65225" w:rsidP="00E65225">
            <w:pPr>
              <w:pStyle w:val="Heading4"/>
              <w:numPr>
                <w:ilvl w:val="0"/>
                <w:numId w:val="0"/>
              </w:numPr>
              <w:spacing w:after="120"/>
              <w:outlineLvl w:val="3"/>
              <w:rPr>
                <w:lang w:val="ro-RO"/>
              </w:rPr>
            </w:pPr>
            <w:r w:rsidRPr="00A242AB">
              <w:rPr>
                <w:lang w:val="ro-RO"/>
              </w:rPr>
              <w:t>Telefon: +4(021) 529 95 00</w:t>
            </w:r>
          </w:p>
          <w:p w14:paraId="5B320C20" w14:textId="27FF513B" w:rsidR="00E65225" w:rsidRDefault="00E65225" w:rsidP="00E65225">
            <w:pPr>
              <w:pStyle w:val="Heading4"/>
              <w:numPr>
                <w:ilvl w:val="0"/>
                <w:numId w:val="0"/>
              </w:numPr>
              <w:spacing w:after="120"/>
              <w:outlineLvl w:val="3"/>
              <w:rPr>
                <w:lang w:val="ro-RO"/>
              </w:rPr>
            </w:pPr>
            <w:r w:rsidRPr="00A242AB">
              <w:rPr>
                <w:lang w:val="ro-RO"/>
              </w:rPr>
              <w:t xml:space="preserve">Fax: +4(021) </w:t>
            </w:r>
            <w:r w:rsidRPr="00E65225">
              <w:rPr>
                <w:lang w:val="ro-RO"/>
              </w:rPr>
              <w:t>313 35 14 </w:t>
            </w:r>
            <w:r w:rsidRPr="00A242AB">
              <w:rPr>
                <w:lang w:val="ro-RO"/>
              </w:rPr>
              <w:t xml:space="preserve">; </w:t>
            </w:r>
          </w:p>
        </w:tc>
        <w:tc>
          <w:tcPr>
            <w:tcW w:w="3365" w:type="dxa"/>
          </w:tcPr>
          <w:p w14:paraId="0690B301" w14:textId="77777777" w:rsidR="00E65225" w:rsidRPr="00A242AB" w:rsidRDefault="00E65225" w:rsidP="00E65225">
            <w:pPr>
              <w:pStyle w:val="Heading4"/>
              <w:numPr>
                <w:ilvl w:val="0"/>
                <w:numId w:val="0"/>
              </w:numPr>
              <w:spacing w:after="120"/>
              <w:outlineLvl w:val="3"/>
              <w:rPr>
                <w:lang w:val="ro-RO"/>
              </w:rPr>
            </w:pPr>
            <w:r w:rsidRPr="00A242AB">
              <w:rPr>
                <w:lang w:val="ro-RO"/>
              </w:rPr>
              <w:t>Email: office@fin-expert.ro</w:t>
            </w:r>
          </w:p>
          <w:p w14:paraId="782FE183" w14:textId="77777777" w:rsidR="00E65225" w:rsidRPr="00A242AB" w:rsidRDefault="00E65225" w:rsidP="00E65225">
            <w:pPr>
              <w:pStyle w:val="Heading4"/>
              <w:numPr>
                <w:ilvl w:val="0"/>
                <w:numId w:val="0"/>
              </w:numPr>
              <w:spacing w:after="120"/>
              <w:outlineLvl w:val="3"/>
              <w:rPr>
                <w:lang w:val="ro-RO"/>
              </w:rPr>
            </w:pPr>
            <w:r w:rsidRPr="00A242AB">
              <w:rPr>
                <w:lang w:val="ro-RO"/>
              </w:rPr>
              <w:t>Telefon: +40(021) 529 95 00</w:t>
            </w:r>
          </w:p>
          <w:p w14:paraId="2A080A9B" w14:textId="19BA9270" w:rsidR="00E65225" w:rsidRPr="00A242AB" w:rsidRDefault="00E65225" w:rsidP="00E65225">
            <w:pPr>
              <w:pStyle w:val="Heading4"/>
              <w:numPr>
                <w:ilvl w:val="0"/>
                <w:numId w:val="0"/>
              </w:numPr>
              <w:spacing w:after="120"/>
              <w:outlineLvl w:val="3"/>
              <w:rPr>
                <w:lang w:val="ro-RO"/>
              </w:rPr>
            </w:pPr>
            <w:r w:rsidRPr="00A242AB">
              <w:rPr>
                <w:lang w:val="ro-RO"/>
              </w:rPr>
              <w:t xml:space="preserve">Fax: +4(021) </w:t>
            </w:r>
            <w:r w:rsidRPr="00E65225">
              <w:rPr>
                <w:lang w:val="ro-RO"/>
              </w:rPr>
              <w:t>313 35 14 </w:t>
            </w:r>
            <w:r w:rsidRPr="00A242AB">
              <w:rPr>
                <w:lang w:val="ro-RO"/>
              </w:rPr>
              <w:t>;</w:t>
            </w:r>
          </w:p>
        </w:tc>
      </w:tr>
    </w:tbl>
    <w:p w14:paraId="6B987B97" w14:textId="77777777" w:rsidR="0043278A" w:rsidRPr="00A242AB" w:rsidRDefault="0043278A" w:rsidP="002A6109">
      <w:pPr>
        <w:pStyle w:val="wText"/>
        <w:rPr>
          <w:lang w:val="ro-RO"/>
        </w:rPr>
      </w:pPr>
      <w:bookmarkStart w:id="3" w:name="_Ref513065496"/>
      <w:bookmarkEnd w:id="2"/>
    </w:p>
    <w:p w14:paraId="53CA2FC3" w14:textId="77777777" w:rsidR="00CD308B" w:rsidRPr="00A242AB" w:rsidRDefault="00CD308B" w:rsidP="004D2494">
      <w:pPr>
        <w:pStyle w:val="Heading2"/>
        <w:spacing w:after="120"/>
        <w:rPr>
          <w:lang w:val="ro-RO"/>
        </w:rPr>
      </w:pPr>
      <w:r w:rsidRPr="00A242AB">
        <w:rPr>
          <w:lang w:val="ro-RO"/>
        </w:rPr>
        <w:t xml:space="preserve">Datele de contact ale responsabilului cu protecția datelor </w:t>
      </w:r>
      <w:bookmarkEnd w:id="3"/>
      <w:r w:rsidR="008269CC" w:rsidRPr="00A242AB">
        <w:rPr>
          <w:lang w:val="ro-RO"/>
        </w:rPr>
        <w:t>cu caracter personal</w:t>
      </w:r>
    </w:p>
    <w:p w14:paraId="0E9738DD" w14:textId="77777777" w:rsidR="00334A15" w:rsidRDefault="00245EF5" w:rsidP="00CC2030">
      <w:pPr>
        <w:pStyle w:val="wText"/>
        <w:rPr>
          <w:lang w:val="ro-RO"/>
        </w:rPr>
      </w:pPr>
      <w:r w:rsidRPr="00A242AB">
        <w:rPr>
          <w:lang w:val="ro-RO"/>
        </w:rPr>
        <w:t xml:space="preserve">În vederea facilitării interacțiunii dintre </w:t>
      </w:r>
      <w:r w:rsidR="00B231E8" w:rsidRPr="00A242AB">
        <w:rPr>
          <w:lang w:val="ro-RO"/>
        </w:rPr>
        <w:t>Finexpert</w:t>
      </w:r>
      <w:r w:rsidRPr="00A242AB">
        <w:rPr>
          <w:lang w:val="ro-RO"/>
        </w:rPr>
        <w:t xml:space="preserve"> și </w:t>
      </w:r>
      <w:r w:rsidR="0063655E" w:rsidRPr="00A242AB">
        <w:rPr>
          <w:lang w:val="ro-RO"/>
        </w:rPr>
        <w:t>dumneavoastră</w:t>
      </w:r>
      <w:r w:rsidR="004073DB" w:rsidRPr="00A242AB">
        <w:rPr>
          <w:lang w:val="ro-RO"/>
        </w:rPr>
        <w:t xml:space="preserve"> cu privire la domeniul protecției datelor </w:t>
      </w:r>
      <w:r w:rsidR="00FF0185" w:rsidRPr="00A242AB">
        <w:rPr>
          <w:lang w:val="ro-RO"/>
        </w:rPr>
        <w:t>cu caracter personal</w:t>
      </w:r>
      <w:r w:rsidRPr="00A242AB">
        <w:rPr>
          <w:lang w:val="ro-RO"/>
        </w:rPr>
        <w:t xml:space="preserve">, </w:t>
      </w:r>
      <w:r w:rsidR="00E23A29">
        <w:rPr>
          <w:lang w:val="ro-RO"/>
        </w:rPr>
        <w:t xml:space="preserve">ambele entitati </w:t>
      </w:r>
      <w:r w:rsidR="00B231E8" w:rsidRPr="00A242AB">
        <w:rPr>
          <w:lang w:val="ro-RO"/>
        </w:rPr>
        <w:t>Finexpert</w:t>
      </w:r>
      <w:r w:rsidRPr="00A242AB">
        <w:rPr>
          <w:lang w:val="ro-RO"/>
        </w:rPr>
        <w:t xml:space="preserve"> a desemnat o persoană care are</w:t>
      </w:r>
      <w:r w:rsidR="00F3590A" w:rsidRPr="00A242AB">
        <w:rPr>
          <w:lang w:val="ro-RO"/>
        </w:rPr>
        <w:t xml:space="preserve"> atribuții în domeniul</w:t>
      </w:r>
      <w:r w:rsidR="00704241" w:rsidRPr="00A242AB">
        <w:rPr>
          <w:lang w:val="ro-RO"/>
        </w:rPr>
        <w:t xml:space="preserve"> protecției</w:t>
      </w:r>
      <w:r w:rsidR="00F3590A" w:rsidRPr="00A242AB">
        <w:rPr>
          <w:lang w:val="ro-RO"/>
        </w:rPr>
        <w:t xml:space="preserve"> datelor </w:t>
      </w:r>
      <w:r w:rsidR="00294690" w:rsidRPr="00A242AB">
        <w:rPr>
          <w:lang w:val="ro-RO"/>
        </w:rPr>
        <w:t>cu caracter personal</w:t>
      </w:r>
      <w:r w:rsidR="00704241" w:rsidRPr="00A242AB">
        <w:rPr>
          <w:lang w:val="ro-RO"/>
        </w:rPr>
        <w:t xml:space="preserve"> </w:t>
      </w:r>
      <w:r w:rsidR="00F3590A" w:rsidRPr="00A242AB">
        <w:rPr>
          <w:lang w:val="ro-RO"/>
        </w:rPr>
        <w:t xml:space="preserve">(responsabilul cu protecția datelor </w:t>
      </w:r>
      <w:r w:rsidR="00294690" w:rsidRPr="00A242AB">
        <w:rPr>
          <w:lang w:val="ro-RO"/>
        </w:rPr>
        <w:t>cu caracter personal</w:t>
      </w:r>
      <w:r w:rsidR="00FF0185" w:rsidRPr="00A242AB">
        <w:rPr>
          <w:lang w:val="ro-RO"/>
        </w:rPr>
        <w:t xml:space="preserve">, </w:t>
      </w:r>
      <w:r w:rsidR="008269CC" w:rsidRPr="00A242AB">
        <w:rPr>
          <w:lang w:val="ro-RO"/>
        </w:rPr>
        <w:t>denumit î</w:t>
      </w:r>
      <w:r w:rsidR="00FF0185" w:rsidRPr="00A242AB">
        <w:rPr>
          <w:lang w:val="ro-RO"/>
        </w:rPr>
        <w:t>n continuare „</w:t>
      </w:r>
      <w:r w:rsidR="00FF0185" w:rsidRPr="00A242AB">
        <w:rPr>
          <w:b/>
          <w:lang w:val="ro-RO"/>
        </w:rPr>
        <w:t>RPD</w:t>
      </w:r>
      <w:r w:rsidR="00FF0185" w:rsidRPr="00A242AB">
        <w:rPr>
          <w:lang w:val="ro-RO"/>
        </w:rPr>
        <w:t>”</w:t>
      </w:r>
      <w:r w:rsidR="00F3590A" w:rsidRPr="00A242AB">
        <w:rPr>
          <w:lang w:val="ro-RO"/>
        </w:rPr>
        <w:t>).</w:t>
      </w:r>
      <w:r w:rsidR="00D20E14" w:rsidRPr="00A242AB">
        <w:rPr>
          <w:lang w:val="ro-RO"/>
        </w:rPr>
        <w:t xml:space="preserve"> </w:t>
      </w:r>
    </w:p>
    <w:p w14:paraId="2A8E7C81" w14:textId="77777777" w:rsidR="00334A15" w:rsidRDefault="00FF0185" w:rsidP="00C75DBB">
      <w:pPr>
        <w:pStyle w:val="wText"/>
        <w:rPr>
          <w:lang w:val="ro-RO"/>
        </w:rPr>
      </w:pPr>
      <w:r w:rsidRPr="00A242AB">
        <w:rPr>
          <w:lang w:val="ro-RO"/>
        </w:rPr>
        <w:t>Datele de contact ale RPD sunt după cum urmează</w:t>
      </w:r>
      <w:r w:rsidR="00334A15">
        <w:rPr>
          <w:lang w:val="ro-RO"/>
        </w:rPr>
        <w:t>:</w:t>
      </w:r>
      <w:r w:rsidR="00C75DBB" w:rsidRPr="00A242AB">
        <w:rPr>
          <w:lang w:val="ro-RO"/>
        </w:rPr>
        <w:t xml:space="preserve"> </w:t>
      </w:r>
    </w:p>
    <w:p w14:paraId="577A7237" w14:textId="77777777" w:rsidR="00F3590A" w:rsidRPr="00A242AB" w:rsidRDefault="00C75DBB" w:rsidP="00B6192F">
      <w:pPr>
        <w:pStyle w:val="wText"/>
        <w:numPr>
          <w:ilvl w:val="0"/>
          <w:numId w:val="30"/>
        </w:numPr>
        <w:spacing w:after="120"/>
        <w:rPr>
          <w:lang w:val="ro-RO"/>
        </w:rPr>
      </w:pPr>
      <w:r w:rsidRPr="00A242AB">
        <w:rPr>
          <w:lang w:val="ro-RO"/>
        </w:rPr>
        <w:t>adresă poștală</w:t>
      </w:r>
      <w:r w:rsidR="006D69DA" w:rsidRPr="00A242AB">
        <w:rPr>
          <w:lang w:val="ro-RO"/>
        </w:rPr>
        <w:t xml:space="preserve">: </w:t>
      </w:r>
      <w:r w:rsidR="00713C3B" w:rsidRPr="00A242AB">
        <w:rPr>
          <w:lang w:val="ro-RO"/>
        </w:rPr>
        <w:t xml:space="preserve">România, București, Str. </w:t>
      </w:r>
      <w:r w:rsidRPr="00A242AB">
        <w:rPr>
          <w:lang w:val="ro-RO"/>
        </w:rPr>
        <w:t>Grigore Mora, nr. 37, Cod Postal: 011886</w:t>
      </w:r>
      <w:r w:rsidR="00F3590A" w:rsidRPr="00A242AB">
        <w:rPr>
          <w:lang w:val="ro-RO"/>
        </w:rPr>
        <w:t>; pentru corespondență vă rugăm menționați în antet/subiect că respectiv</w:t>
      </w:r>
      <w:r w:rsidR="00704241" w:rsidRPr="00A242AB">
        <w:rPr>
          <w:lang w:val="ro-RO"/>
        </w:rPr>
        <w:t>a</w:t>
      </w:r>
      <w:r w:rsidR="00F3590A" w:rsidRPr="00A242AB">
        <w:rPr>
          <w:lang w:val="ro-RO"/>
        </w:rPr>
        <w:t xml:space="preserve"> corespondență privește domeniul protecției d</w:t>
      </w:r>
      <w:r w:rsidR="004073DB" w:rsidRPr="00A242AB">
        <w:rPr>
          <w:lang w:val="ro-RO"/>
        </w:rPr>
        <w:t xml:space="preserve">atelor </w:t>
      </w:r>
      <w:r w:rsidR="006D69DA" w:rsidRPr="00A242AB">
        <w:rPr>
          <w:lang w:val="ro-RO"/>
        </w:rPr>
        <w:t>cu caracter personal;</w:t>
      </w:r>
    </w:p>
    <w:p w14:paraId="0F7C8725" w14:textId="70560DEA" w:rsidR="00F3590A" w:rsidRPr="00A242AB" w:rsidRDefault="007B3336" w:rsidP="00B6192F">
      <w:pPr>
        <w:pStyle w:val="wText"/>
        <w:numPr>
          <w:ilvl w:val="0"/>
          <w:numId w:val="30"/>
        </w:numPr>
        <w:spacing w:after="120"/>
        <w:rPr>
          <w:lang w:val="ro-RO"/>
        </w:rPr>
      </w:pPr>
      <w:r w:rsidRPr="00A242AB">
        <w:rPr>
          <w:lang w:val="ro-RO"/>
        </w:rPr>
        <w:t xml:space="preserve">adresă </w:t>
      </w:r>
      <w:r w:rsidR="00F3590A" w:rsidRPr="00A242AB">
        <w:rPr>
          <w:lang w:val="ro-RO"/>
        </w:rPr>
        <w:t xml:space="preserve">de email: </w:t>
      </w:r>
      <w:r w:rsidR="00E65225">
        <w:rPr>
          <w:lang w:val="ro-RO"/>
        </w:rPr>
        <w:t>gdpr</w:t>
      </w:r>
      <w:r w:rsidR="00500679">
        <w:rPr>
          <w:lang w:val="ro-RO"/>
        </w:rPr>
        <w:t>@fin-expert.ro</w:t>
      </w:r>
      <w:r w:rsidR="006D69DA" w:rsidRPr="00A242AB">
        <w:rPr>
          <w:lang w:val="ro-RO"/>
        </w:rPr>
        <w:t xml:space="preserve">; </w:t>
      </w:r>
    </w:p>
    <w:p w14:paraId="37593DC8" w14:textId="62175712" w:rsidR="00F3590A" w:rsidRPr="00A242AB" w:rsidRDefault="00F3590A" w:rsidP="00B6192F">
      <w:pPr>
        <w:pStyle w:val="wText"/>
        <w:numPr>
          <w:ilvl w:val="0"/>
          <w:numId w:val="30"/>
        </w:numPr>
        <w:spacing w:after="120"/>
        <w:rPr>
          <w:lang w:val="ro-RO"/>
        </w:rPr>
      </w:pPr>
      <w:r w:rsidRPr="00A242AB">
        <w:rPr>
          <w:lang w:val="ro-RO"/>
        </w:rPr>
        <w:t xml:space="preserve">număr de telefon: </w:t>
      </w:r>
      <w:r w:rsidR="00500679">
        <w:rPr>
          <w:rFonts w:ascii="Trebuchet MS" w:hAnsi="Trebuchet MS"/>
          <w:color w:val="444444"/>
          <w:sz w:val="18"/>
          <w:szCs w:val="18"/>
        </w:rPr>
        <w:t>+</w:t>
      </w:r>
      <w:r w:rsidR="00500679" w:rsidRPr="00500679">
        <w:rPr>
          <w:lang w:val="ro-RO"/>
        </w:rPr>
        <w:t xml:space="preserve">40 21 529 95 </w:t>
      </w:r>
      <w:r w:rsidR="00E65225">
        <w:rPr>
          <w:lang w:val="ro-RO"/>
        </w:rPr>
        <w:t>00</w:t>
      </w:r>
      <w:r w:rsidR="004073DB" w:rsidRPr="00A242AB">
        <w:rPr>
          <w:lang w:val="ro-RO"/>
        </w:rPr>
        <w:t>.</w:t>
      </w:r>
    </w:p>
    <w:p w14:paraId="75A3E2FE" w14:textId="77777777" w:rsidR="00641EF1" w:rsidRPr="00A242AB" w:rsidRDefault="00641EF1" w:rsidP="00D766DE">
      <w:pPr>
        <w:pStyle w:val="Heading1"/>
        <w:numPr>
          <w:ilvl w:val="0"/>
          <w:numId w:val="24"/>
        </w:numPr>
        <w:spacing w:before="0" w:after="120"/>
        <w:rPr>
          <w:lang w:val="ro-RO"/>
        </w:rPr>
      </w:pPr>
      <w:r w:rsidRPr="00A242AB">
        <w:rPr>
          <w:lang w:val="ro-RO"/>
        </w:rPr>
        <w:lastRenderedPageBreak/>
        <w:t xml:space="preserve">Tipuri de date </w:t>
      </w:r>
      <w:r w:rsidR="00B070BF" w:rsidRPr="00A242AB">
        <w:rPr>
          <w:lang w:val="ro-RO"/>
        </w:rPr>
        <w:t xml:space="preserve">cu caracter </w:t>
      </w:r>
      <w:r w:rsidRPr="00A242AB">
        <w:rPr>
          <w:lang w:val="ro-RO"/>
        </w:rPr>
        <w:t xml:space="preserve">personal care pot fi prelucrate de </w:t>
      </w:r>
      <w:r w:rsidR="00B231E8" w:rsidRPr="00A242AB">
        <w:rPr>
          <w:lang w:val="ro-RO"/>
        </w:rPr>
        <w:t>Finexpert</w:t>
      </w:r>
    </w:p>
    <w:p w14:paraId="2B48131A" w14:textId="77777777" w:rsidR="00641EF1" w:rsidRPr="00A242AB" w:rsidRDefault="00B231E8" w:rsidP="00CC2030">
      <w:pPr>
        <w:pStyle w:val="wText"/>
        <w:rPr>
          <w:lang w:val="ro-RO"/>
        </w:rPr>
      </w:pPr>
      <w:r w:rsidRPr="00A242AB">
        <w:rPr>
          <w:lang w:val="ro-RO"/>
        </w:rPr>
        <w:t>Finexpert</w:t>
      </w:r>
      <w:r w:rsidR="00641EF1" w:rsidRPr="00A242AB">
        <w:rPr>
          <w:lang w:val="ro-RO"/>
        </w:rPr>
        <w:t xml:space="preserve"> </w:t>
      </w:r>
      <w:r w:rsidR="009F3FD4" w:rsidRPr="00A242AB">
        <w:rPr>
          <w:lang w:val="ro-RO"/>
        </w:rPr>
        <w:t>poate prelucra, î</w:t>
      </w:r>
      <w:r w:rsidR="00AC7B96" w:rsidRPr="00A242AB">
        <w:rPr>
          <w:lang w:val="ro-RO"/>
        </w:rPr>
        <w:t xml:space="preserve">n funcție de situație, </w:t>
      </w:r>
      <w:r w:rsidR="00641EF1" w:rsidRPr="00A242AB">
        <w:rPr>
          <w:b/>
          <w:lang w:val="ro-RO"/>
        </w:rPr>
        <w:t>(a)</w:t>
      </w:r>
      <w:r w:rsidR="00697B8D" w:rsidRPr="00A242AB">
        <w:rPr>
          <w:lang w:val="ro-RO"/>
        </w:rPr>
        <w:t xml:space="preserve"> atât </w:t>
      </w:r>
      <w:r w:rsidR="00641EF1" w:rsidRPr="00A242AB">
        <w:rPr>
          <w:lang w:val="ro-RO"/>
        </w:rPr>
        <w:t xml:space="preserve">date cu caracter cu caracter personal obținute de la dumneavoastră, </w:t>
      </w:r>
      <w:r w:rsidR="00641EF1" w:rsidRPr="00A242AB">
        <w:rPr>
          <w:b/>
          <w:lang w:val="ro-RO"/>
        </w:rPr>
        <w:t>(b)</w:t>
      </w:r>
      <w:r w:rsidR="00641EF1" w:rsidRPr="00A242AB">
        <w:rPr>
          <w:lang w:val="ro-RO"/>
        </w:rPr>
        <w:t xml:space="preserve"> cât și date cu caracter personal care nu au fost obținute de la dumneavoastră (ci de la terțe persoane / </w:t>
      </w:r>
      <w:r w:rsidR="00CC2030" w:rsidRPr="00A242AB">
        <w:rPr>
          <w:lang w:val="ro-RO"/>
        </w:rPr>
        <w:t xml:space="preserve">din </w:t>
      </w:r>
      <w:r w:rsidR="00641EF1" w:rsidRPr="00A242AB">
        <w:rPr>
          <w:lang w:val="ro-RO"/>
        </w:rPr>
        <w:t>surse</w:t>
      </w:r>
      <w:r w:rsidR="00CC2030" w:rsidRPr="00A242AB">
        <w:rPr>
          <w:lang w:val="ro-RO"/>
        </w:rPr>
        <w:t xml:space="preserve"> terțe</w:t>
      </w:r>
      <w:r w:rsidR="00641EF1" w:rsidRPr="00A242AB">
        <w:rPr>
          <w:lang w:val="ro-RO"/>
        </w:rPr>
        <w:t>).</w:t>
      </w:r>
    </w:p>
    <w:p w14:paraId="0711846C" w14:textId="77777777" w:rsidR="005643BC" w:rsidRPr="00A242AB" w:rsidRDefault="00697B8D" w:rsidP="00CC2030">
      <w:pPr>
        <w:pStyle w:val="wText"/>
        <w:rPr>
          <w:lang w:val="ro-RO"/>
        </w:rPr>
      </w:pPr>
      <w:r w:rsidRPr="00A242AB">
        <w:rPr>
          <w:lang w:val="ro-RO"/>
        </w:rPr>
        <w:t>M</w:t>
      </w:r>
      <w:r w:rsidR="005643BC" w:rsidRPr="00A242AB">
        <w:rPr>
          <w:lang w:val="ro-RO"/>
        </w:rPr>
        <w:t>ajoritatea situațiilor</w:t>
      </w:r>
      <w:r w:rsidRPr="00A242AB">
        <w:rPr>
          <w:lang w:val="ro-RO"/>
        </w:rPr>
        <w:t xml:space="preserve"> în care sunt prelucrate date cu caracter personal</w:t>
      </w:r>
      <w:r w:rsidR="005643BC" w:rsidRPr="00A242AB">
        <w:rPr>
          <w:lang w:val="ro-RO"/>
        </w:rPr>
        <w:t xml:space="preserve"> sunt inerente unei activități economice, </w:t>
      </w:r>
      <w:r w:rsidRPr="00A242AB">
        <w:rPr>
          <w:lang w:val="ro-RO"/>
        </w:rPr>
        <w:t>altele</w:t>
      </w:r>
      <w:r w:rsidR="005643BC" w:rsidRPr="00A242AB">
        <w:rPr>
          <w:lang w:val="ro-RO"/>
        </w:rPr>
        <w:t xml:space="preserve"> fiind cu totul în afara oricărei posibilități de prevenire, precum primirea unui em</w:t>
      </w:r>
      <w:r w:rsidRPr="00A242AB">
        <w:rPr>
          <w:lang w:val="ro-RO"/>
        </w:rPr>
        <w:t>ail de la un terț care include î</w:t>
      </w:r>
      <w:r w:rsidR="005643BC" w:rsidRPr="00A242AB">
        <w:rPr>
          <w:lang w:val="ro-RO"/>
        </w:rPr>
        <w:t xml:space="preserve">n cuprins un lanț de emailuri (acestea, desigur, conținând date </w:t>
      </w:r>
      <w:r w:rsidRPr="00A242AB">
        <w:rPr>
          <w:lang w:val="ro-RO"/>
        </w:rPr>
        <w:t xml:space="preserve">cu caracter </w:t>
      </w:r>
      <w:r w:rsidR="005643BC" w:rsidRPr="00A242AB">
        <w:rPr>
          <w:lang w:val="ro-RO"/>
        </w:rPr>
        <w:t>personal</w:t>
      </w:r>
      <w:r w:rsidR="00CC2030" w:rsidRPr="00A242AB">
        <w:rPr>
          <w:lang w:val="ro-RO"/>
        </w:rPr>
        <w:t>)</w:t>
      </w:r>
      <w:r w:rsidR="005643BC" w:rsidRPr="00A242AB">
        <w:rPr>
          <w:lang w:val="ro-RO"/>
        </w:rPr>
        <w:t xml:space="preserve">. </w:t>
      </w:r>
    </w:p>
    <w:p w14:paraId="4611CAA6" w14:textId="77777777" w:rsidR="00334A15" w:rsidRDefault="00641EF1" w:rsidP="00CC2030">
      <w:pPr>
        <w:pStyle w:val="wText"/>
        <w:rPr>
          <w:lang w:val="ro-RO"/>
        </w:rPr>
      </w:pPr>
      <w:r w:rsidRPr="00A242AB">
        <w:rPr>
          <w:lang w:val="ro-RO"/>
        </w:rPr>
        <w:t xml:space="preserve">Informațiile cu caracter personal pe care </w:t>
      </w:r>
      <w:r w:rsidR="00B231E8" w:rsidRPr="00A242AB">
        <w:rPr>
          <w:lang w:val="ro-RO"/>
        </w:rPr>
        <w:t>Finexpert</w:t>
      </w:r>
      <w:r w:rsidRPr="00A242AB">
        <w:rPr>
          <w:lang w:val="ro-RO"/>
        </w:rPr>
        <w:t xml:space="preserve"> le poate prelucra pot</w:t>
      </w:r>
      <w:r w:rsidR="00560A4C" w:rsidRPr="00A242AB">
        <w:rPr>
          <w:lang w:val="ro-RO"/>
        </w:rPr>
        <w:t>, astfel,</w:t>
      </w:r>
      <w:r w:rsidR="007F26A3" w:rsidRPr="00A242AB">
        <w:rPr>
          <w:lang w:val="ro-RO"/>
        </w:rPr>
        <w:t xml:space="preserve"> include, î</w:t>
      </w:r>
      <w:r w:rsidRPr="00A242AB">
        <w:rPr>
          <w:lang w:val="ro-RO"/>
        </w:rPr>
        <w:t>n funcție de situație:</w:t>
      </w:r>
      <w:r w:rsidR="00240F28" w:rsidRPr="00A242AB">
        <w:rPr>
          <w:lang w:val="ro-RO"/>
        </w:rPr>
        <w:t xml:space="preserve"> </w:t>
      </w:r>
    </w:p>
    <w:p w14:paraId="6ADBE760" w14:textId="77777777" w:rsidR="00641EF1" w:rsidRPr="00A242AB" w:rsidRDefault="00641EF1" w:rsidP="00BE3ED7">
      <w:pPr>
        <w:pStyle w:val="wText"/>
        <w:numPr>
          <w:ilvl w:val="0"/>
          <w:numId w:val="27"/>
        </w:numPr>
        <w:rPr>
          <w:lang w:val="ro-RO"/>
        </w:rPr>
      </w:pPr>
      <w:r w:rsidRPr="00A242AB">
        <w:rPr>
          <w:u w:val="single"/>
          <w:lang w:val="ro-RO"/>
        </w:rPr>
        <w:t>Informații de contact</w:t>
      </w:r>
      <w:r w:rsidRPr="00A242AB">
        <w:rPr>
          <w:lang w:val="ro-RO"/>
        </w:rPr>
        <w:t>, de exemplu, adresa dumneavoastră poștală, adresa de e-mail și numărul / numerele de telefon</w:t>
      </w:r>
      <w:r w:rsidR="00365C21" w:rsidRPr="00A242AB">
        <w:rPr>
          <w:lang w:val="ro-RO"/>
        </w:rPr>
        <w:t xml:space="preserve"> (persoanele ori de serviciu)</w:t>
      </w:r>
      <w:r w:rsidR="00143A13" w:rsidRPr="00A242AB">
        <w:rPr>
          <w:lang w:val="ro-RO"/>
        </w:rPr>
        <w:t xml:space="preserve">, </w:t>
      </w:r>
      <w:r w:rsidR="00BF5776" w:rsidRPr="00A242AB">
        <w:rPr>
          <w:lang w:val="ro-RO"/>
        </w:rPr>
        <w:t xml:space="preserve">numărul de fax, </w:t>
      </w:r>
      <w:r w:rsidR="00143A13" w:rsidRPr="00A242AB">
        <w:rPr>
          <w:lang w:val="ro-RO"/>
        </w:rPr>
        <w:t>numele dumneavoastră,</w:t>
      </w:r>
      <w:r w:rsidR="00243963" w:rsidRPr="00A242AB">
        <w:rPr>
          <w:lang w:val="ro-RO"/>
        </w:rPr>
        <w:t xml:space="preserve"> nume utilizator pe Messenger (Yahoo, Skype, etc.),</w:t>
      </w:r>
      <w:r w:rsidR="00143A13" w:rsidRPr="00A242AB">
        <w:rPr>
          <w:lang w:val="ro-RO"/>
        </w:rPr>
        <w:t xml:space="preserve"> </w:t>
      </w:r>
      <w:r w:rsidR="00E23A29">
        <w:rPr>
          <w:lang w:val="ro-RO"/>
        </w:rPr>
        <w:t xml:space="preserve">identificator LinkedIn, </w:t>
      </w:r>
      <w:r w:rsidR="00243963" w:rsidRPr="00A242AB">
        <w:rPr>
          <w:lang w:val="ro-RO"/>
        </w:rPr>
        <w:t xml:space="preserve">pagină web personală, </w:t>
      </w:r>
      <w:r w:rsidR="00143A13" w:rsidRPr="00A242AB">
        <w:rPr>
          <w:lang w:val="ro-RO"/>
        </w:rPr>
        <w:t>societatea la care lucrați</w:t>
      </w:r>
      <w:r w:rsidR="00822B46" w:rsidRPr="00A242AB">
        <w:rPr>
          <w:lang w:val="ro-RO"/>
        </w:rPr>
        <w:t>;</w:t>
      </w:r>
    </w:p>
    <w:p w14:paraId="11482C83" w14:textId="77777777" w:rsidR="00D36367" w:rsidRPr="00A242AB" w:rsidRDefault="00D36367" w:rsidP="00BE3ED7">
      <w:pPr>
        <w:pStyle w:val="wText"/>
        <w:numPr>
          <w:ilvl w:val="0"/>
          <w:numId w:val="27"/>
        </w:numPr>
        <w:rPr>
          <w:lang w:val="ro-RO"/>
        </w:rPr>
      </w:pPr>
      <w:r w:rsidRPr="00A242AB">
        <w:rPr>
          <w:u w:val="single"/>
          <w:lang w:val="ro-RO"/>
        </w:rPr>
        <w:t>Informații de identitate</w:t>
      </w:r>
      <w:r w:rsidRPr="00A242AB">
        <w:rPr>
          <w:lang w:val="ro-RO"/>
        </w:rPr>
        <w:t xml:space="preserve">, de exemplu, statut marital, </w:t>
      </w:r>
      <w:r w:rsidR="00A8580D" w:rsidRPr="00A242AB">
        <w:rPr>
          <w:lang w:val="ro-RO"/>
        </w:rPr>
        <w:t xml:space="preserve">date rezultate din certificatele de naștere și de căsătorie, </w:t>
      </w:r>
      <w:r w:rsidRPr="00A242AB">
        <w:rPr>
          <w:lang w:val="ro-RO"/>
        </w:rPr>
        <w:t>nume complet (inclusiv patronimul sau formula de adresare), data și anul nașterii,</w:t>
      </w:r>
      <w:r w:rsidR="00243963" w:rsidRPr="00A242AB">
        <w:rPr>
          <w:lang w:val="ro-RO"/>
        </w:rPr>
        <w:t xml:space="preserve"> locul nașterii,</w:t>
      </w:r>
      <w:r w:rsidRPr="00A242AB">
        <w:rPr>
          <w:lang w:val="ro-RO"/>
        </w:rPr>
        <w:t xml:space="preserve"> sex</w:t>
      </w:r>
      <w:r w:rsidR="00822B46" w:rsidRPr="00A242AB">
        <w:rPr>
          <w:lang w:val="ro-RO"/>
        </w:rPr>
        <w:t>ul, fotografia</w:t>
      </w:r>
      <w:r w:rsidR="0058749D" w:rsidRPr="00A242AB">
        <w:rPr>
          <w:lang w:val="ro-RO"/>
        </w:rPr>
        <w:t>/</w:t>
      </w:r>
      <w:r w:rsidR="0053335A" w:rsidRPr="00A242AB">
        <w:rPr>
          <w:lang w:val="ro-RO"/>
        </w:rPr>
        <w:t xml:space="preserve"> </w:t>
      </w:r>
      <w:r w:rsidR="0058749D" w:rsidRPr="00A242AB">
        <w:rPr>
          <w:lang w:val="ro-RO"/>
        </w:rPr>
        <w:t>imaginea</w:t>
      </w:r>
      <w:r w:rsidR="000A6CD8" w:rsidRPr="00A242AB">
        <w:rPr>
          <w:lang w:val="ro-RO"/>
        </w:rPr>
        <w:t>, vocea,</w:t>
      </w:r>
      <w:r w:rsidR="00605165" w:rsidRPr="00A242AB">
        <w:rPr>
          <w:lang w:val="ro-RO"/>
        </w:rPr>
        <w:t xml:space="preserve"> numărul de înmatriculare al vehiculului</w:t>
      </w:r>
      <w:r w:rsidR="00243963" w:rsidRPr="00A242AB">
        <w:rPr>
          <w:lang w:val="ro-RO"/>
        </w:rPr>
        <w:t xml:space="preserve">, codul numeric personal, </w:t>
      </w:r>
      <w:r w:rsidR="002149C7" w:rsidRPr="00A242AB">
        <w:rPr>
          <w:lang w:val="ro-RO"/>
        </w:rPr>
        <w:t>seria și numărul pașaportului</w:t>
      </w:r>
      <w:r w:rsidR="00BD013F" w:rsidRPr="00A242AB">
        <w:rPr>
          <w:lang w:val="ro-RO"/>
        </w:rPr>
        <w:t>, numărul și data expirării cărții de identitate ori a altui document similar</w:t>
      </w:r>
      <w:r w:rsidR="002725DF" w:rsidRPr="00A242AB">
        <w:rPr>
          <w:lang w:val="ro-RO"/>
        </w:rPr>
        <w:t>, semnătura</w:t>
      </w:r>
      <w:r w:rsidR="000D3418" w:rsidRPr="00A242AB">
        <w:rPr>
          <w:lang w:val="ro-RO"/>
        </w:rPr>
        <w:t>;</w:t>
      </w:r>
    </w:p>
    <w:p w14:paraId="18E060F4" w14:textId="77777777" w:rsidR="00641EF1" w:rsidRPr="00A242AB" w:rsidRDefault="00641EF1" w:rsidP="00BE3ED7">
      <w:pPr>
        <w:pStyle w:val="wText"/>
        <w:numPr>
          <w:ilvl w:val="0"/>
          <w:numId w:val="27"/>
        </w:numPr>
        <w:rPr>
          <w:lang w:val="ro-RO"/>
        </w:rPr>
      </w:pPr>
      <w:r w:rsidRPr="00A242AB">
        <w:rPr>
          <w:u w:val="single"/>
          <w:lang w:val="ro-RO"/>
        </w:rPr>
        <w:t>Informații tehnice</w:t>
      </w:r>
      <w:r w:rsidRPr="00A242AB">
        <w:rPr>
          <w:lang w:val="ro-RO"/>
        </w:rPr>
        <w:t xml:space="preserve">, de exemplu informații generate </w:t>
      </w:r>
      <w:r w:rsidR="0053335A" w:rsidRPr="00A242AB">
        <w:rPr>
          <w:lang w:val="ro-RO"/>
        </w:rPr>
        <w:t xml:space="preserve">ca </w:t>
      </w:r>
      <w:r w:rsidRPr="00A242AB">
        <w:rPr>
          <w:lang w:val="ro-RO"/>
        </w:rPr>
        <w:t xml:space="preserve">urmare </w:t>
      </w:r>
      <w:r w:rsidR="0053335A" w:rsidRPr="00A242AB">
        <w:rPr>
          <w:lang w:val="ro-RO"/>
        </w:rPr>
        <w:t xml:space="preserve">a </w:t>
      </w:r>
      <w:r w:rsidR="00822B46" w:rsidRPr="00A242AB">
        <w:rPr>
          <w:lang w:val="ro-RO"/>
        </w:rPr>
        <w:t>utilizării</w:t>
      </w:r>
      <w:r w:rsidRPr="00A242AB">
        <w:rPr>
          <w:lang w:val="ro-RO"/>
        </w:rPr>
        <w:t xml:space="preserve"> </w:t>
      </w:r>
      <w:r w:rsidR="00251245" w:rsidRPr="00A242AB">
        <w:rPr>
          <w:lang w:val="ro-RO"/>
        </w:rPr>
        <w:t xml:space="preserve">cookie-urilor, </w:t>
      </w:r>
      <w:r w:rsidRPr="00A242AB">
        <w:rPr>
          <w:lang w:val="ro-RO"/>
        </w:rPr>
        <w:t>accesării de către dumneavoastră a web</w:t>
      </w:r>
      <w:r w:rsidR="00822B46" w:rsidRPr="00A242AB">
        <w:rPr>
          <w:lang w:val="ro-RO"/>
        </w:rPr>
        <w:t>-</w:t>
      </w:r>
      <w:r w:rsidRPr="00A242AB">
        <w:rPr>
          <w:lang w:val="ro-RO"/>
        </w:rPr>
        <w:t>site-u</w:t>
      </w:r>
      <w:r w:rsidR="00822B46" w:rsidRPr="00A242AB">
        <w:rPr>
          <w:lang w:val="ro-RO"/>
        </w:rPr>
        <w:t>rilor</w:t>
      </w:r>
      <w:r w:rsidRPr="00A242AB">
        <w:rPr>
          <w:lang w:val="ro-RO"/>
        </w:rPr>
        <w:t xml:space="preserve"> sau aplicațiilor noastre sau în legătură cu materialele și comunicările pe care vi le trimitem în format electronic</w:t>
      </w:r>
      <w:r w:rsidR="00217764" w:rsidRPr="00A242AB">
        <w:rPr>
          <w:lang w:val="ro-RO"/>
        </w:rPr>
        <w:t xml:space="preserve"> (precum adresa de IP ori elemente similare de identificare a dispozitivelor electronice, tipul de browser de internet utilizat, tipul de sistem de operare folosit de dispozitivul dumneavoastră, numele domeniului web-site-ului de pe care se face conexiunea la web-site-ul </w:t>
      </w:r>
      <w:r w:rsidR="00B231E8" w:rsidRPr="00A242AB">
        <w:rPr>
          <w:lang w:val="ro-RO"/>
        </w:rPr>
        <w:t>Finexpert</w:t>
      </w:r>
      <w:r w:rsidR="00217764" w:rsidRPr="00A242AB">
        <w:rPr>
          <w:lang w:val="ro-RO"/>
        </w:rPr>
        <w:t>)</w:t>
      </w:r>
      <w:r w:rsidR="00840FB2" w:rsidRPr="00A242AB">
        <w:rPr>
          <w:lang w:val="ro-RO"/>
        </w:rPr>
        <w:t>;</w:t>
      </w:r>
      <w:r w:rsidR="00BB53AE">
        <w:rPr>
          <w:lang w:val="ro-RO"/>
        </w:rPr>
        <w:t xml:space="preserve"> </w:t>
      </w:r>
    </w:p>
    <w:p w14:paraId="72F42F6E" w14:textId="77777777" w:rsidR="00B75BDC" w:rsidRPr="00A242AB" w:rsidRDefault="00B75BDC" w:rsidP="00BE3ED7">
      <w:pPr>
        <w:pStyle w:val="wText"/>
        <w:numPr>
          <w:ilvl w:val="0"/>
          <w:numId w:val="27"/>
        </w:numPr>
        <w:rPr>
          <w:lang w:val="ro-RO"/>
        </w:rPr>
      </w:pPr>
      <w:r w:rsidRPr="00A242AB">
        <w:rPr>
          <w:u w:val="single"/>
          <w:lang w:val="ro-RO"/>
        </w:rPr>
        <w:t>Informații privind locul de muncă și pregătirea</w:t>
      </w:r>
      <w:r w:rsidRPr="00A242AB">
        <w:rPr>
          <w:lang w:val="ro-RO"/>
        </w:rPr>
        <w:t>: ocupație, domeniul ocupației</w:t>
      </w:r>
      <w:r w:rsidR="009A731E" w:rsidRPr="00A242AB">
        <w:rPr>
          <w:lang w:val="ro-RO"/>
        </w:rPr>
        <w:t>/</w:t>
      </w:r>
      <w:r w:rsidR="00CC2030" w:rsidRPr="00A242AB">
        <w:rPr>
          <w:lang w:val="ro-RO"/>
        </w:rPr>
        <w:t xml:space="preserve"> </w:t>
      </w:r>
      <w:r w:rsidR="009A731E" w:rsidRPr="00A242AB">
        <w:rPr>
          <w:lang w:val="ro-RO"/>
        </w:rPr>
        <w:t>specializarea</w:t>
      </w:r>
      <w:r w:rsidRPr="00A242AB">
        <w:rPr>
          <w:lang w:val="ro-RO"/>
        </w:rPr>
        <w:t>, poziția ocupată la locul de muncă, istoricul locurilor de muncă, numărul de ore de muncă, evaluarea de la locul de muncă, certificate de atestare, studiile efectuate;</w:t>
      </w:r>
      <w:r w:rsidR="000D3418" w:rsidRPr="00A242AB">
        <w:rPr>
          <w:lang w:val="ro-RO"/>
        </w:rPr>
        <w:t xml:space="preserve"> seria/</w:t>
      </w:r>
      <w:r w:rsidR="00CC2030" w:rsidRPr="00A242AB">
        <w:rPr>
          <w:lang w:val="ro-RO"/>
        </w:rPr>
        <w:t xml:space="preserve"> </w:t>
      </w:r>
      <w:r w:rsidR="000D3418" w:rsidRPr="00A242AB">
        <w:rPr>
          <w:lang w:val="ro-RO"/>
        </w:rPr>
        <w:t>numărul autorizației</w:t>
      </w:r>
      <w:r w:rsidR="008D3E6A" w:rsidRPr="00A242AB">
        <w:rPr>
          <w:lang w:val="ro-RO"/>
        </w:rPr>
        <w:t>/</w:t>
      </w:r>
      <w:r w:rsidR="0053335A" w:rsidRPr="00A242AB">
        <w:rPr>
          <w:lang w:val="ro-RO"/>
        </w:rPr>
        <w:t xml:space="preserve"> </w:t>
      </w:r>
      <w:r w:rsidR="008D3E6A" w:rsidRPr="00A242AB">
        <w:rPr>
          <w:lang w:val="ro-RO"/>
        </w:rPr>
        <w:t>licenței</w:t>
      </w:r>
      <w:r w:rsidR="005C2886" w:rsidRPr="00A242AB">
        <w:rPr>
          <w:lang w:val="ro-RO"/>
        </w:rPr>
        <w:t xml:space="preserve"> de practică;</w:t>
      </w:r>
      <w:r w:rsidR="00BF5776" w:rsidRPr="00A242AB">
        <w:rPr>
          <w:lang w:val="ro-RO"/>
        </w:rPr>
        <w:t xml:space="preserve"> calitatea de membru în asociații/</w:t>
      </w:r>
      <w:r w:rsidR="0053335A" w:rsidRPr="00A242AB">
        <w:rPr>
          <w:lang w:val="ro-RO"/>
        </w:rPr>
        <w:t xml:space="preserve"> </w:t>
      </w:r>
      <w:r w:rsidR="00BF5776" w:rsidRPr="00A242AB">
        <w:rPr>
          <w:lang w:val="ro-RO"/>
        </w:rPr>
        <w:t>grupuri/</w:t>
      </w:r>
      <w:r w:rsidR="0053335A" w:rsidRPr="00A242AB">
        <w:rPr>
          <w:lang w:val="ro-RO"/>
        </w:rPr>
        <w:t xml:space="preserve"> </w:t>
      </w:r>
      <w:r w:rsidR="00BF5776" w:rsidRPr="00A242AB">
        <w:rPr>
          <w:lang w:val="ro-RO"/>
        </w:rPr>
        <w:t>uniuni;</w:t>
      </w:r>
      <w:r w:rsidR="0012414C" w:rsidRPr="00A242AB">
        <w:rPr>
          <w:lang w:val="ro-RO"/>
        </w:rPr>
        <w:t xml:space="preserve"> comisionul în funcție de rezultate; informații privind numărul și cheltuielile de deplasare;</w:t>
      </w:r>
    </w:p>
    <w:p w14:paraId="1CCC710B" w14:textId="77777777" w:rsidR="00641EF1" w:rsidRPr="00A242AB" w:rsidRDefault="00641EF1" w:rsidP="00BE3ED7">
      <w:pPr>
        <w:pStyle w:val="wText"/>
        <w:numPr>
          <w:ilvl w:val="0"/>
          <w:numId w:val="27"/>
        </w:numPr>
        <w:rPr>
          <w:lang w:val="ro-RO"/>
        </w:rPr>
      </w:pPr>
      <w:r w:rsidRPr="00A242AB">
        <w:rPr>
          <w:u w:val="single"/>
          <w:lang w:val="ro-RO"/>
        </w:rPr>
        <w:t>Informații financiare</w:t>
      </w:r>
      <w:r w:rsidRPr="00A242AB">
        <w:rPr>
          <w:lang w:val="ro-RO"/>
        </w:rPr>
        <w:t>, de exemplu informații referitoare la plăți</w:t>
      </w:r>
      <w:r w:rsidR="005C7C73" w:rsidRPr="00A242AB">
        <w:rPr>
          <w:lang w:val="ro-RO"/>
        </w:rPr>
        <w:t xml:space="preserve">, precum </w:t>
      </w:r>
      <w:r w:rsidR="00A81DD7" w:rsidRPr="00A242AB">
        <w:rPr>
          <w:lang w:val="ro-RO"/>
        </w:rPr>
        <w:t xml:space="preserve">venituri, </w:t>
      </w:r>
      <w:r w:rsidR="005C7C73" w:rsidRPr="00A242AB">
        <w:rPr>
          <w:lang w:val="ro-RO"/>
        </w:rPr>
        <w:t>contul bancar</w:t>
      </w:r>
      <w:r w:rsidR="00822B46" w:rsidRPr="00A242AB">
        <w:rPr>
          <w:lang w:val="ro-RO"/>
        </w:rPr>
        <w:t>;</w:t>
      </w:r>
    </w:p>
    <w:p w14:paraId="6A1983FE" w14:textId="77777777" w:rsidR="00637CBF" w:rsidRPr="00A242AB" w:rsidRDefault="00637CBF" w:rsidP="00BE3ED7">
      <w:pPr>
        <w:pStyle w:val="wText"/>
        <w:numPr>
          <w:ilvl w:val="0"/>
          <w:numId w:val="27"/>
        </w:numPr>
        <w:rPr>
          <w:lang w:val="ro-RO"/>
        </w:rPr>
      </w:pPr>
      <w:r w:rsidRPr="00F8303A">
        <w:rPr>
          <w:u w:val="single"/>
          <w:lang w:val="ro-RO"/>
        </w:rPr>
        <w:t>Informații</w:t>
      </w:r>
      <w:r w:rsidRPr="00A242AB">
        <w:rPr>
          <w:lang w:val="ro-RO"/>
        </w:rPr>
        <w:t xml:space="preserve"> cu privire la preferințele de </w:t>
      </w:r>
      <w:r w:rsidRPr="00F8303A">
        <w:rPr>
          <w:u w:val="single"/>
          <w:lang w:val="ro-RO"/>
        </w:rPr>
        <w:t>marketing</w:t>
      </w:r>
      <w:r w:rsidRPr="00A242AB">
        <w:rPr>
          <w:lang w:val="ro-RO"/>
        </w:rPr>
        <w:t>;</w:t>
      </w:r>
    </w:p>
    <w:p w14:paraId="6FE98EAC" w14:textId="77777777" w:rsidR="00143A13" w:rsidRPr="00A242AB" w:rsidRDefault="00143A13" w:rsidP="00BE3ED7">
      <w:pPr>
        <w:pStyle w:val="wText"/>
        <w:numPr>
          <w:ilvl w:val="0"/>
          <w:numId w:val="27"/>
        </w:numPr>
        <w:rPr>
          <w:lang w:val="ro-RO"/>
        </w:rPr>
      </w:pPr>
      <w:r w:rsidRPr="00E23A29">
        <w:rPr>
          <w:u w:val="single"/>
          <w:lang w:val="ro-RO"/>
        </w:rPr>
        <w:t>Informații</w:t>
      </w:r>
      <w:r w:rsidRPr="00A242AB">
        <w:rPr>
          <w:lang w:val="ro-RO"/>
        </w:rPr>
        <w:t xml:space="preserve"> cu relevan</w:t>
      </w:r>
      <w:r w:rsidR="003578C1" w:rsidRPr="00A242AB">
        <w:rPr>
          <w:lang w:val="ro-RO"/>
        </w:rPr>
        <w:t>ță</w:t>
      </w:r>
      <w:r w:rsidRPr="00A242AB">
        <w:rPr>
          <w:lang w:val="ro-RO"/>
        </w:rPr>
        <w:t xml:space="preserve"> pentru </w:t>
      </w:r>
      <w:r w:rsidRPr="00E23A29">
        <w:rPr>
          <w:u w:val="single"/>
          <w:lang w:val="ro-RO"/>
        </w:rPr>
        <w:t>procedurile de acceptare de colaborări</w:t>
      </w:r>
      <w:r w:rsidRPr="00A242AB">
        <w:rPr>
          <w:lang w:val="ro-RO"/>
        </w:rPr>
        <w:t xml:space="preserve"> sau noi parteneri, inclusiv soliditate financiară și aspecte </w:t>
      </w:r>
      <w:r w:rsidR="004D2494" w:rsidRPr="00A242AB">
        <w:rPr>
          <w:lang w:val="ro-RO"/>
        </w:rPr>
        <w:t>reputaționale;</w:t>
      </w:r>
      <w:r w:rsidR="00433681" w:rsidRPr="00A242AB">
        <w:rPr>
          <w:lang w:val="ro-RO"/>
        </w:rPr>
        <w:t xml:space="preserve"> </w:t>
      </w:r>
      <w:r w:rsidR="00B524FF" w:rsidRPr="00A242AB">
        <w:rPr>
          <w:lang w:val="ro-RO"/>
        </w:rPr>
        <w:t xml:space="preserve"> </w:t>
      </w:r>
    </w:p>
    <w:p w14:paraId="6E134FCC" w14:textId="77777777" w:rsidR="002B6466" w:rsidRPr="00A242AB" w:rsidRDefault="00611845" w:rsidP="00BE3ED7">
      <w:pPr>
        <w:pStyle w:val="wText"/>
        <w:numPr>
          <w:ilvl w:val="0"/>
          <w:numId w:val="27"/>
        </w:numPr>
        <w:rPr>
          <w:lang w:val="ro-RO"/>
        </w:rPr>
      </w:pPr>
      <w:r w:rsidRPr="00E23A29">
        <w:rPr>
          <w:u w:val="single"/>
          <w:lang w:val="ro-RO"/>
        </w:rPr>
        <w:t>Informații</w:t>
      </w:r>
      <w:r w:rsidR="00822B46" w:rsidRPr="00E23A29">
        <w:rPr>
          <w:u w:val="single"/>
          <w:lang w:val="ro-RO"/>
        </w:rPr>
        <w:t xml:space="preserve"> despre istoricul unei persoane</w:t>
      </w:r>
      <w:r w:rsidR="00822B46" w:rsidRPr="00A242AB">
        <w:rPr>
          <w:lang w:val="ro-RO"/>
        </w:rPr>
        <w:t xml:space="preserve">, </w:t>
      </w:r>
      <w:r w:rsidRPr="00A242AB">
        <w:rPr>
          <w:lang w:val="ro-RO"/>
        </w:rPr>
        <w:t xml:space="preserve">de exemplu, </w:t>
      </w:r>
      <w:r w:rsidR="00822B46" w:rsidRPr="00A242AB">
        <w:rPr>
          <w:lang w:val="ro-RO"/>
        </w:rPr>
        <w:t xml:space="preserve">informațiile </w:t>
      </w:r>
      <w:r w:rsidRPr="00A242AB">
        <w:rPr>
          <w:lang w:val="ro-RO"/>
        </w:rPr>
        <w:t>din CV-uri</w:t>
      </w:r>
      <w:r w:rsidR="00C044B6" w:rsidRPr="00A242AB">
        <w:rPr>
          <w:lang w:val="ro-RO"/>
        </w:rPr>
        <w:t xml:space="preserve"> (pe lângă cele deja menționate, interese, hobby-uri, </w:t>
      </w:r>
      <w:r w:rsidR="002B4D70" w:rsidRPr="00A242AB">
        <w:rPr>
          <w:lang w:val="ro-RO"/>
        </w:rPr>
        <w:t>aptitudini)</w:t>
      </w:r>
      <w:r w:rsidR="00365C21" w:rsidRPr="00A242AB">
        <w:rPr>
          <w:lang w:val="ro-RO"/>
        </w:rPr>
        <w:t>, denumirea poziției deținute la alte locuri de muncă; entitatea angajatoare; departamentul în care s-a lucrat; salariul și detalii referitoare la remunerația la alte locuri de muncă; numărul vizei (unde este cazul); numărul autorizației de muncă (unde este cazul); informații cu privire la persoane de contact în caz de urgențe/</w:t>
      </w:r>
      <w:r w:rsidR="00354B6A" w:rsidRPr="00A242AB">
        <w:rPr>
          <w:lang w:val="ro-RO"/>
        </w:rPr>
        <w:t xml:space="preserve"> </w:t>
      </w:r>
      <w:r w:rsidR="00365C21" w:rsidRPr="00A242AB">
        <w:rPr>
          <w:lang w:val="ro-RO"/>
        </w:rPr>
        <w:t>situații deosebite</w:t>
      </w:r>
      <w:r w:rsidRPr="00A242AB">
        <w:rPr>
          <w:lang w:val="ro-RO"/>
        </w:rPr>
        <w:t>;</w:t>
      </w:r>
    </w:p>
    <w:p w14:paraId="75E933ED" w14:textId="77777777" w:rsidR="00641EF1" w:rsidRPr="00A242AB" w:rsidRDefault="00143A13" w:rsidP="00BE3ED7">
      <w:pPr>
        <w:pStyle w:val="wText"/>
        <w:numPr>
          <w:ilvl w:val="0"/>
          <w:numId w:val="27"/>
        </w:numPr>
        <w:rPr>
          <w:lang w:val="ro-RO"/>
        </w:rPr>
      </w:pPr>
      <w:r w:rsidRPr="00E23A29">
        <w:rPr>
          <w:u w:val="single"/>
          <w:lang w:val="ro-RO"/>
        </w:rPr>
        <w:t>Alte i</w:t>
      </w:r>
      <w:r w:rsidR="00641EF1" w:rsidRPr="00E23A29">
        <w:rPr>
          <w:u w:val="single"/>
          <w:lang w:val="ro-RO"/>
        </w:rPr>
        <w:t>nformații</w:t>
      </w:r>
      <w:r w:rsidR="00641EF1" w:rsidRPr="00A242AB">
        <w:rPr>
          <w:lang w:val="ro-RO"/>
        </w:rPr>
        <w:t xml:space="preserve"> cu caracter personal furnizate nouă de către sau în numele partenerilor noștri contractuali sau generate de noi în cadrul activităților noastre</w:t>
      </w:r>
      <w:r w:rsidR="00CC2030" w:rsidRPr="00A242AB">
        <w:rPr>
          <w:lang w:val="ro-RO"/>
        </w:rPr>
        <w:t xml:space="preserve"> </w:t>
      </w:r>
      <w:r w:rsidR="00CF34F7" w:rsidRPr="00A242AB">
        <w:rPr>
          <w:lang w:val="ro-RO"/>
        </w:rPr>
        <w:t xml:space="preserve">și </w:t>
      </w:r>
      <w:r w:rsidR="007F26A3" w:rsidRPr="00A242AB">
        <w:rPr>
          <w:lang w:val="ro-RO"/>
        </w:rPr>
        <w:t>care pot includ</w:t>
      </w:r>
      <w:r w:rsidR="00D22A31" w:rsidRPr="00A242AB">
        <w:rPr>
          <w:lang w:val="ro-RO"/>
        </w:rPr>
        <w:t>e</w:t>
      </w:r>
      <w:r w:rsidR="007F26A3" w:rsidRPr="00A242AB">
        <w:rPr>
          <w:lang w:val="ro-RO"/>
        </w:rPr>
        <w:t xml:space="preserve"> și categorii speciale de date</w:t>
      </w:r>
      <w:r w:rsidR="00822B46" w:rsidRPr="00A242AB">
        <w:rPr>
          <w:lang w:val="ro-RO"/>
        </w:rPr>
        <w:t xml:space="preserve"> cu caracter personal</w:t>
      </w:r>
      <w:r w:rsidR="004D2494" w:rsidRPr="00A242AB">
        <w:rPr>
          <w:lang w:val="ro-RO"/>
        </w:rPr>
        <w:t>;</w:t>
      </w:r>
    </w:p>
    <w:p w14:paraId="4B14D7FA" w14:textId="31A15872" w:rsidR="00500679" w:rsidRDefault="00641EF1" w:rsidP="00500679">
      <w:pPr>
        <w:pStyle w:val="wText"/>
        <w:numPr>
          <w:ilvl w:val="0"/>
          <w:numId w:val="27"/>
        </w:numPr>
        <w:rPr>
          <w:lang w:val="ro-RO"/>
        </w:rPr>
      </w:pPr>
      <w:r w:rsidRPr="00A242AB">
        <w:rPr>
          <w:lang w:val="ro-RO"/>
        </w:rPr>
        <w:t>Orice alte informații referitoare la persoana dumneavoastră pe care este posibil să ni le furnizați</w:t>
      </w:r>
      <w:r w:rsidR="00CC2030" w:rsidRPr="00A242AB">
        <w:rPr>
          <w:lang w:val="ro-RO"/>
        </w:rPr>
        <w:t xml:space="preserve"> </w:t>
      </w:r>
      <w:r w:rsidRPr="00A242AB">
        <w:rPr>
          <w:lang w:val="ro-RO"/>
        </w:rPr>
        <w:t>sau</w:t>
      </w:r>
      <w:r w:rsidR="00822B46" w:rsidRPr="00A242AB">
        <w:rPr>
          <w:lang w:val="ro-RO"/>
        </w:rPr>
        <w:t xml:space="preserve"> care este posibil să</w:t>
      </w:r>
      <w:r w:rsidRPr="00A242AB">
        <w:rPr>
          <w:lang w:val="ro-RO"/>
        </w:rPr>
        <w:t xml:space="preserve"> ne parvină indirect, chiar </w:t>
      </w:r>
      <w:r w:rsidR="00560A4C" w:rsidRPr="00A242AB">
        <w:rPr>
          <w:lang w:val="ro-RO"/>
        </w:rPr>
        <w:t xml:space="preserve">cu totul </w:t>
      </w:r>
      <w:r w:rsidRPr="00A242AB">
        <w:rPr>
          <w:lang w:val="ro-RO"/>
        </w:rPr>
        <w:t xml:space="preserve">independent de abordarea </w:t>
      </w:r>
      <w:r w:rsidR="00B231E8" w:rsidRPr="00A242AB">
        <w:rPr>
          <w:lang w:val="ro-RO"/>
        </w:rPr>
        <w:t>Finexpert</w:t>
      </w:r>
      <w:r w:rsidR="00D32FCA" w:rsidRPr="00A242AB">
        <w:rPr>
          <w:lang w:val="ro-RO"/>
        </w:rPr>
        <w:t xml:space="preserve"> și</w:t>
      </w:r>
      <w:r w:rsidR="007F26A3" w:rsidRPr="00A242AB">
        <w:rPr>
          <w:lang w:val="ro-RO"/>
        </w:rPr>
        <w:t xml:space="preserve"> care pot includ</w:t>
      </w:r>
      <w:r w:rsidR="00D22A31" w:rsidRPr="00A242AB">
        <w:rPr>
          <w:lang w:val="ro-RO"/>
        </w:rPr>
        <w:t>e</w:t>
      </w:r>
      <w:r w:rsidR="00822B46" w:rsidRPr="00A242AB">
        <w:rPr>
          <w:lang w:val="ro-RO"/>
        </w:rPr>
        <w:t xml:space="preserve"> inclusiv</w:t>
      </w:r>
      <w:r w:rsidR="007F26A3" w:rsidRPr="00A242AB">
        <w:rPr>
          <w:lang w:val="ro-RO"/>
        </w:rPr>
        <w:t xml:space="preserve"> categorii speciale de date</w:t>
      </w:r>
      <w:r w:rsidR="00822B46" w:rsidRPr="00A242AB">
        <w:rPr>
          <w:lang w:val="ro-RO"/>
        </w:rPr>
        <w:t xml:space="preserve"> cu caracter personal</w:t>
      </w:r>
      <w:r w:rsidR="007F26A3" w:rsidRPr="00A242AB">
        <w:rPr>
          <w:lang w:val="ro-RO"/>
        </w:rPr>
        <w:t>.</w:t>
      </w:r>
    </w:p>
    <w:p w14:paraId="15CAEA67" w14:textId="248F34DB" w:rsidR="00500679" w:rsidRDefault="00500679" w:rsidP="00500679">
      <w:pPr>
        <w:pStyle w:val="wText"/>
        <w:rPr>
          <w:lang w:val="ro-RO"/>
        </w:rPr>
      </w:pPr>
    </w:p>
    <w:p w14:paraId="24EB7B52" w14:textId="77777777" w:rsidR="00500679" w:rsidRPr="00500679" w:rsidRDefault="00500679" w:rsidP="00500679">
      <w:pPr>
        <w:pStyle w:val="wText"/>
        <w:rPr>
          <w:lang w:val="ro-RO"/>
        </w:rPr>
      </w:pPr>
    </w:p>
    <w:p w14:paraId="790AF1FF" w14:textId="77777777" w:rsidR="00D766DE" w:rsidRPr="00A242AB" w:rsidRDefault="00D766DE" w:rsidP="00D766DE">
      <w:pPr>
        <w:pStyle w:val="Heading1"/>
        <w:spacing w:before="0" w:after="120"/>
        <w:rPr>
          <w:lang w:val="ro-RO"/>
        </w:rPr>
      </w:pPr>
      <w:bookmarkStart w:id="4" w:name="_Ref513065463"/>
      <w:r w:rsidRPr="00A242AB">
        <w:rPr>
          <w:lang w:val="ro-RO"/>
        </w:rPr>
        <w:t xml:space="preserve">Scopurile </w:t>
      </w:r>
      <w:r>
        <w:rPr>
          <w:lang w:val="ro-RO"/>
        </w:rPr>
        <w:t xml:space="preserve">și temeiurile </w:t>
      </w:r>
      <w:r w:rsidRPr="00A242AB">
        <w:rPr>
          <w:lang w:val="ro-RO"/>
        </w:rPr>
        <w:t xml:space="preserve">prelucrării de date cu caracter personal </w:t>
      </w:r>
      <w:bookmarkEnd w:id="4"/>
    </w:p>
    <w:tbl>
      <w:tblPr>
        <w:tblStyle w:val="TableGrid"/>
        <w:tblW w:w="0" w:type="auto"/>
        <w:tblLook w:val="04A0" w:firstRow="1" w:lastRow="0" w:firstColumn="1" w:lastColumn="0" w:noHBand="0" w:noVBand="1"/>
      </w:tblPr>
      <w:tblGrid>
        <w:gridCol w:w="625"/>
        <w:gridCol w:w="3600"/>
        <w:gridCol w:w="5512"/>
      </w:tblGrid>
      <w:tr w:rsidR="00D766DE" w14:paraId="1B419749" w14:textId="77777777" w:rsidTr="003E3574">
        <w:tc>
          <w:tcPr>
            <w:tcW w:w="625" w:type="dxa"/>
          </w:tcPr>
          <w:p w14:paraId="33F2B0E2" w14:textId="77777777" w:rsidR="00D766DE" w:rsidRPr="006258FA" w:rsidRDefault="00D766DE" w:rsidP="003E3574">
            <w:pPr>
              <w:pStyle w:val="wText"/>
              <w:rPr>
                <w:b/>
                <w:lang w:val="ro-RO"/>
              </w:rPr>
            </w:pPr>
            <w:r w:rsidRPr="006258FA">
              <w:rPr>
                <w:b/>
                <w:lang w:val="ro-RO"/>
              </w:rPr>
              <w:t>#</w:t>
            </w:r>
          </w:p>
        </w:tc>
        <w:tc>
          <w:tcPr>
            <w:tcW w:w="3600" w:type="dxa"/>
          </w:tcPr>
          <w:p w14:paraId="0078A1A7" w14:textId="77777777" w:rsidR="00D766DE" w:rsidRPr="00334A15" w:rsidRDefault="00D766DE" w:rsidP="003E3574">
            <w:pPr>
              <w:pStyle w:val="wText"/>
              <w:rPr>
                <w:b/>
                <w:lang w:val="ro-RO"/>
              </w:rPr>
            </w:pPr>
            <w:r w:rsidRPr="00334A15">
              <w:rPr>
                <w:b/>
                <w:lang w:val="ro-RO"/>
              </w:rPr>
              <w:t>Scopuri</w:t>
            </w:r>
          </w:p>
        </w:tc>
        <w:tc>
          <w:tcPr>
            <w:tcW w:w="5512" w:type="dxa"/>
          </w:tcPr>
          <w:p w14:paraId="2EDE2516" w14:textId="77777777" w:rsidR="00D766DE" w:rsidRPr="00334A15" w:rsidRDefault="00D766DE" w:rsidP="003E3574">
            <w:pPr>
              <w:pStyle w:val="wText"/>
              <w:rPr>
                <w:b/>
                <w:lang w:val="ro-RO"/>
              </w:rPr>
            </w:pPr>
            <w:r w:rsidRPr="00334A15">
              <w:rPr>
                <w:b/>
                <w:lang w:val="ro-RO"/>
              </w:rPr>
              <w:t xml:space="preserve">Temeiuri </w:t>
            </w:r>
          </w:p>
        </w:tc>
      </w:tr>
      <w:tr w:rsidR="00D766DE" w14:paraId="1CE20C52" w14:textId="77777777" w:rsidTr="003E3574">
        <w:tc>
          <w:tcPr>
            <w:tcW w:w="625" w:type="dxa"/>
          </w:tcPr>
          <w:p w14:paraId="3E5585C7" w14:textId="77777777" w:rsidR="00D766DE" w:rsidRPr="006258FA" w:rsidRDefault="00D766DE" w:rsidP="003E3574">
            <w:pPr>
              <w:pStyle w:val="wText"/>
              <w:rPr>
                <w:b/>
                <w:lang w:val="ro-RO"/>
              </w:rPr>
            </w:pPr>
            <w:r w:rsidRPr="006258FA">
              <w:rPr>
                <w:b/>
                <w:lang w:val="ro-RO"/>
              </w:rPr>
              <w:t>1</w:t>
            </w:r>
          </w:p>
        </w:tc>
        <w:tc>
          <w:tcPr>
            <w:tcW w:w="3600" w:type="dxa"/>
          </w:tcPr>
          <w:p w14:paraId="71F9F29A" w14:textId="77777777" w:rsidR="00D766DE" w:rsidRPr="00334A15" w:rsidRDefault="00D766DE" w:rsidP="003E3574">
            <w:pPr>
              <w:pStyle w:val="Heading2"/>
              <w:numPr>
                <w:ilvl w:val="0"/>
                <w:numId w:val="0"/>
              </w:numPr>
              <w:outlineLvl w:val="1"/>
              <w:rPr>
                <w:b w:val="0"/>
                <w:lang w:val="ro-RO"/>
              </w:rPr>
            </w:pPr>
            <w:r w:rsidRPr="00334A15">
              <w:rPr>
                <w:b w:val="0"/>
                <w:lang w:val="ro-RO"/>
              </w:rPr>
              <w:t xml:space="preserve">Prelucrarea de date cu caracter personal în scopul prestării serviciilor de audit și consultanță </w:t>
            </w:r>
          </w:p>
          <w:p w14:paraId="1CDCF53C" w14:textId="77777777" w:rsidR="00D766DE" w:rsidRDefault="00D766DE" w:rsidP="003E3574">
            <w:pPr>
              <w:pStyle w:val="wText"/>
              <w:rPr>
                <w:lang w:val="ro-RO"/>
              </w:rPr>
            </w:pPr>
          </w:p>
        </w:tc>
        <w:tc>
          <w:tcPr>
            <w:tcW w:w="5512" w:type="dxa"/>
          </w:tcPr>
          <w:p w14:paraId="63B8B8DD" w14:textId="77777777" w:rsidR="00D766DE" w:rsidRPr="00A242AB" w:rsidRDefault="00D766DE" w:rsidP="00B6192F">
            <w:pPr>
              <w:pStyle w:val="Heading5"/>
              <w:numPr>
                <w:ilvl w:val="0"/>
                <w:numId w:val="31"/>
              </w:numPr>
              <w:spacing w:after="120"/>
              <w:outlineLvl w:val="4"/>
              <w:rPr>
                <w:lang w:val="ro-RO"/>
              </w:rPr>
            </w:pPr>
            <w:r w:rsidRPr="00A242AB">
              <w:rPr>
                <w:lang w:val="ro-RO"/>
              </w:rPr>
              <w:t>executarea unui contract sau efectuarea de demersuri la cererea dumneavoastră înainte de stabilirea unui contract</w:t>
            </w:r>
          </w:p>
          <w:p w14:paraId="4098EDB9" w14:textId="77777777" w:rsidR="00D766DE" w:rsidRPr="00A242AB" w:rsidRDefault="00D766DE" w:rsidP="00B6192F">
            <w:pPr>
              <w:pStyle w:val="Heading5"/>
              <w:numPr>
                <w:ilvl w:val="0"/>
                <w:numId w:val="31"/>
              </w:numPr>
              <w:spacing w:after="120"/>
              <w:outlineLvl w:val="4"/>
              <w:rPr>
                <w:lang w:val="ro-RO"/>
              </w:rPr>
            </w:pPr>
            <w:r w:rsidRPr="00A242AB">
              <w:rPr>
                <w:lang w:val="ro-RO"/>
              </w:rPr>
              <w:t>interesul legitim al Finexpert sau al unei terțe părți</w:t>
            </w:r>
          </w:p>
          <w:p w14:paraId="45E49A37" w14:textId="77777777" w:rsidR="00D766DE" w:rsidRPr="00A242AB" w:rsidRDefault="00D766DE" w:rsidP="00B6192F">
            <w:pPr>
              <w:pStyle w:val="Heading5"/>
              <w:numPr>
                <w:ilvl w:val="0"/>
                <w:numId w:val="31"/>
              </w:numPr>
              <w:spacing w:after="120"/>
              <w:outlineLvl w:val="4"/>
              <w:rPr>
                <w:lang w:val="ro-RO"/>
              </w:rPr>
            </w:pPr>
            <w:r w:rsidRPr="00A242AB">
              <w:rPr>
                <w:lang w:val="ro-RO"/>
              </w:rPr>
              <w:t>obligația legală</w:t>
            </w:r>
          </w:p>
          <w:p w14:paraId="6DFCF8CF" w14:textId="77777777" w:rsidR="00D766DE" w:rsidRPr="00EC0113" w:rsidRDefault="00D766DE" w:rsidP="00B6192F">
            <w:pPr>
              <w:pStyle w:val="Heading5"/>
              <w:numPr>
                <w:ilvl w:val="0"/>
                <w:numId w:val="31"/>
              </w:numPr>
              <w:spacing w:after="120"/>
              <w:outlineLvl w:val="4"/>
              <w:rPr>
                <w:lang w:val="ro-RO"/>
              </w:rPr>
            </w:pPr>
            <w:r w:rsidRPr="00A242AB">
              <w:rPr>
                <w:lang w:val="ro-RO"/>
              </w:rPr>
              <w:t>în subsidiar, consimțământul dumneavoastră</w:t>
            </w:r>
          </w:p>
        </w:tc>
      </w:tr>
      <w:tr w:rsidR="00D766DE" w14:paraId="532E1D8B" w14:textId="77777777" w:rsidTr="003E3574">
        <w:tc>
          <w:tcPr>
            <w:tcW w:w="625" w:type="dxa"/>
          </w:tcPr>
          <w:p w14:paraId="26FF67A7" w14:textId="77777777" w:rsidR="00D766DE" w:rsidRPr="006258FA" w:rsidRDefault="00D766DE" w:rsidP="003E3574">
            <w:pPr>
              <w:pStyle w:val="wText"/>
              <w:rPr>
                <w:b/>
                <w:lang w:val="ro-RO"/>
              </w:rPr>
            </w:pPr>
            <w:r w:rsidRPr="006258FA">
              <w:rPr>
                <w:b/>
                <w:lang w:val="ro-RO"/>
              </w:rPr>
              <w:t>2</w:t>
            </w:r>
          </w:p>
        </w:tc>
        <w:tc>
          <w:tcPr>
            <w:tcW w:w="3600" w:type="dxa"/>
          </w:tcPr>
          <w:p w14:paraId="2F383E8C" w14:textId="77777777" w:rsidR="00D766DE" w:rsidRPr="00334A15" w:rsidRDefault="00D766DE" w:rsidP="003E3574">
            <w:pPr>
              <w:pStyle w:val="Heading2"/>
              <w:numPr>
                <w:ilvl w:val="0"/>
                <w:numId w:val="0"/>
              </w:numPr>
              <w:outlineLvl w:val="1"/>
              <w:rPr>
                <w:b w:val="0"/>
                <w:lang w:val="ro-RO"/>
              </w:rPr>
            </w:pPr>
            <w:r w:rsidRPr="00EC0113">
              <w:rPr>
                <w:b w:val="0"/>
                <w:lang w:val="ro-RO"/>
              </w:rPr>
              <w:t>Prelucrarea de date cu caracter personal în scopul prestării de servicii fiscale</w:t>
            </w:r>
          </w:p>
        </w:tc>
        <w:tc>
          <w:tcPr>
            <w:tcW w:w="5512" w:type="dxa"/>
          </w:tcPr>
          <w:p w14:paraId="1BC44246" w14:textId="77777777" w:rsidR="00D766DE" w:rsidRPr="00A242AB" w:rsidRDefault="00D766DE" w:rsidP="00B6192F">
            <w:pPr>
              <w:pStyle w:val="Heading5"/>
              <w:numPr>
                <w:ilvl w:val="0"/>
                <w:numId w:val="31"/>
              </w:numPr>
              <w:spacing w:after="120"/>
              <w:outlineLvl w:val="4"/>
              <w:rPr>
                <w:lang w:val="ro-RO"/>
              </w:rPr>
            </w:pPr>
            <w:r w:rsidRPr="00A242AB">
              <w:rPr>
                <w:lang w:val="ro-RO"/>
              </w:rPr>
              <w:t>executarea unui contract sau efectuarea de demersuri la cererea dumneavoastră înainte de stabilirea unui contract</w:t>
            </w:r>
          </w:p>
          <w:p w14:paraId="532F40DC" w14:textId="77777777" w:rsidR="00D766DE" w:rsidRPr="00A242AB" w:rsidRDefault="00D766DE" w:rsidP="00B6192F">
            <w:pPr>
              <w:pStyle w:val="Heading5"/>
              <w:numPr>
                <w:ilvl w:val="0"/>
                <w:numId w:val="31"/>
              </w:numPr>
              <w:spacing w:after="120"/>
              <w:outlineLvl w:val="4"/>
              <w:rPr>
                <w:lang w:val="ro-RO"/>
              </w:rPr>
            </w:pPr>
            <w:r w:rsidRPr="00A242AB">
              <w:rPr>
                <w:lang w:val="ro-RO"/>
              </w:rPr>
              <w:t>interesul legitim al Finexpert sau al unei terțe părți</w:t>
            </w:r>
          </w:p>
          <w:p w14:paraId="56D8120F" w14:textId="77777777" w:rsidR="00D766DE" w:rsidRPr="00A242AB" w:rsidRDefault="00D766DE" w:rsidP="00B6192F">
            <w:pPr>
              <w:pStyle w:val="Heading5"/>
              <w:numPr>
                <w:ilvl w:val="0"/>
                <w:numId w:val="31"/>
              </w:numPr>
              <w:spacing w:after="120"/>
              <w:outlineLvl w:val="4"/>
              <w:rPr>
                <w:lang w:val="ro-RO"/>
              </w:rPr>
            </w:pPr>
            <w:r w:rsidRPr="00A242AB">
              <w:rPr>
                <w:lang w:val="ro-RO"/>
              </w:rPr>
              <w:t>obligația legală</w:t>
            </w:r>
          </w:p>
          <w:p w14:paraId="3A39B6FF" w14:textId="77777777" w:rsidR="00D766DE" w:rsidRPr="00EC0113" w:rsidRDefault="00D766DE" w:rsidP="00B6192F">
            <w:pPr>
              <w:pStyle w:val="Heading5"/>
              <w:numPr>
                <w:ilvl w:val="0"/>
                <w:numId w:val="31"/>
              </w:numPr>
              <w:spacing w:after="120"/>
              <w:outlineLvl w:val="4"/>
              <w:rPr>
                <w:lang w:val="ro-RO"/>
              </w:rPr>
            </w:pPr>
            <w:r w:rsidRPr="00A242AB">
              <w:rPr>
                <w:lang w:val="ro-RO"/>
              </w:rPr>
              <w:t>în subsidiar, consimțământul dumneavoastră</w:t>
            </w:r>
          </w:p>
        </w:tc>
      </w:tr>
      <w:tr w:rsidR="00D766DE" w14:paraId="76D39B45" w14:textId="77777777" w:rsidTr="003E3574">
        <w:tc>
          <w:tcPr>
            <w:tcW w:w="625" w:type="dxa"/>
          </w:tcPr>
          <w:p w14:paraId="2B302D39" w14:textId="77777777" w:rsidR="00D766DE" w:rsidRPr="006258FA" w:rsidRDefault="00D766DE" w:rsidP="003E3574">
            <w:pPr>
              <w:pStyle w:val="wText"/>
              <w:rPr>
                <w:b/>
                <w:lang w:val="ro-RO"/>
              </w:rPr>
            </w:pPr>
            <w:r w:rsidRPr="006258FA">
              <w:rPr>
                <w:b/>
                <w:lang w:val="ro-RO"/>
              </w:rPr>
              <w:t>3</w:t>
            </w:r>
          </w:p>
        </w:tc>
        <w:tc>
          <w:tcPr>
            <w:tcW w:w="3600" w:type="dxa"/>
          </w:tcPr>
          <w:p w14:paraId="7243A15F" w14:textId="77777777" w:rsidR="00D766DE" w:rsidRPr="00EC0113" w:rsidRDefault="00D766DE" w:rsidP="003E3574">
            <w:pPr>
              <w:pStyle w:val="Heading2"/>
              <w:numPr>
                <w:ilvl w:val="0"/>
                <w:numId w:val="0"/>
              </w:numPr>
              <w:outlineLvl w:val="1"/>
              <w:rPr>
                <w:b w:val="0"/>
                <w:lang w:val="ro-RO"/>
              </w:rPr>
            </w:pPr>
            <w:r w:rsidRPr="00EC0113">
              <w:rPr>
                <w:b w:val="0"/>
                <w:lang w:val="ro-RO"/>
              </w:rPr>
              <w:t>Prelucrarea de date cu caracter personal în scopul prestării de servicii de contabilitate</w:t>
            </w:r>
          </w:p>
        </w:tc>
        <w:tc>
          <w:tcPr>
            <w:tcW w:w="5512" w:type="dxa"/>
          </w:tcPr>
          <w:p w14:paraId="2792A629" w14:textId="77777777" w:rsidR="00D766DE" w:rsidRPr="00A242AB" w:rsidRDefault="00D766DE" w:rsidP="00B6192F">
            <w:pPr>
              <w:pStyle w:val="Heading5"/>
              <w:numPr>
                <w:ilvl w:val="0"/>
                <w:numId w:val="31"/>
              </w:numPr>
              <w:spacing w:after="120"/>
              <w:outlineLvl w:val="4"/>
              <w:rPr>
                <w:lang w:val="ro-RO"/>
              </w:rPr>
            </w:pPr>
            <w:r w:rsidRPr="00A242AB">
              <w:rPr>
                <w:lang w:val="ro-RO"/>
              </w:rPr>
              <w:t>executarea unui contract sau efectuarea de demersuri la cererea dumneavoastră înainte de stabilirea unui contract</w:t>
            </w:r>
          </w:p>
          <w:p w14:paraId="3FFD350E" w14:textId="77777777" w:rsidR="00D766DE" w:rsidRPr="00A242AB" w:rsidRDefault="00D766DE" w:rsidP="00B6192F">
            <w:pPr>
              <w:pStyle w:val="Heading5"/>
              <w:numPr>
                <w:ilvl w:val="0"/>
                <w:numId w:val="31"/>
              </w:numPr>
              <w:spacing w:after="120"/>
              <w:outlineLvl w:val="4"/>
              <w:rPr>
                <w:lang w:val="ro-RO"/>
              </w:rPr>
            </w:pPr>
            <w:r w:rsidRPr="00A242AB">
              <w:rPr>
                <w:lang w:val="ro-RO"/>
              </w:rPr>
              <w:t>interesul legitim al Finexpert sau al unei terțe părți</w:t>
            </w:r>
          </w:p>
          <w:p w14:paraId="6FE942D5" w14:textId="77777777" w:rsidR="00D766DE" w:rsidRPr="00A242AB" w:rsidRDefault="00D766DE" w:rsidP="00B6192F">
            <w:pPr>
              <w:pStyle w:val="Heading5"/>
              <w:numPr>
                <w:ilvl w:val="0"/>
                <w:numId w:val="31"/>
              </w:numPr>
              <w:spacing w:after="120"/>
              <w:outlineLvl w:val="4"/>
              <w:rPr>
                <w:lang w:val="ro-RO"/>
              </w:rPr>
            </w:pPr>
            <w:r w:rsidRPr="00A242AB">
              <w:rPr>
                <w:lang w:val="ro-RO"/>
              </w:rPr>
              <w:t>obligația legală</w:t>
            </w:r>
          </w:p>
          <w:p w14:paraId="62B5E308" w14:textId="77777777" w:rsidR="00D766DE" w:rsidRPr="00A242AB" w:rsidRDefault="00D766DE" w:rsidP="00B6192F">
            <w:pPr>
              <w:pStyle w:val="Heading5"/>
              <w:numPr>
                <w:ilvl w:val="0"/>
                <w:numId w:val="31"/>
              </w:numPr>
              <w:spacing w:after="120"/>
              <w:outlineLvl w:val="4"/>
              <w:rPr>
                <w:lang w:val="ro-RO"/>
              </w:rPr>
            </w:pPr>
            <w:r w:rsidRPr="00A242AB">
              <w:rPr>
                <w:lang w:val="ro-RO"/>
              </w:rPr>
              <w:t>în subsidiar, consimțământul dumneavoastră</w:t>
            </w:r>
          </w:p>
        </w:tc>
      </w:tr>
      <w:tr w:rsidR="00D766DE" w14:paraId="3F37A645" w14:textId="77777777" w:rsidTr="003E3574">
        <w:tc>
          <w:tcPr>
            <w:tcW w:w="625" w:type="dxa"/>
          </w:tcPr>
          <w:p w14:paraId="2EF89F74" w14:textId="77777777" w:rsidR="00D766DE" w:rsidRPr="006258FA" w:rsidRDefault="00D766DE" w:rsidP="003E3574">
            <w:pPr>
              <w:pStyle w:val="wText"/>
              <w:rPr>
                <w:b/>
                <w:lang w:val="ro-RO"/>
              </w:rPr>
            </w:pPr>
            <w:r w:rsidRPr="006258FA">
              <w:rPr>
                <w:b/>
                <w:lang w:val="ro-RO"/>
              </w:rPr>
              <w:t>4</w:t>
            </w:r>
          </w:p>
        </w:tc>
        <w:tc>
          <w:tcPr>
            <w:tcW w:w="3600" w:type="dxa"/>
          </w:tcPr>
          <w:p w14:paraId="1309E283" w14:textId="77777777" w:rsidR="00D766DE" w:rsidRPr="00EC0113" w:rsidRDefault="00D766DE" w:rsidP="003E3574">
            <w:pPr>
              <w:pStyle w:val="Heading2"/>
              <w:numPr>
                <w:ilvl w:val="0"/>
                <w:numId w:val="0"/>
              </w:numPr>
              <w:outlineLvl w:val="1"/>
              <w:rPr>
                <w:b w:val="0"/>
                <w:lang w:val="ro-RO"/>
              </w:rPr>
            </w:pPr>
            <w:r w:rsidRPr="00BB53AE">
              <w:rPr>
                <w:b w:val="0"/>
                <w:lang w:val="ro-RO"/>
              </w:rPr>
              <w:t>Prelucrarea de date cu caracter personal în scopul conformării legislative și procedurale</w:t>
            </w:r>
          </w:p>
        </w:tc>
        <w:tc>
          <w:tcPr>
            <w:tcW w:w="5512" w:type="dxa"/>
          </w:tcPr>
          <w:p w14:paraId="7D4365FF" w14:textId="77777777" w:rsidR="00D766DE" w:rsidRPr="00BB53AE" w:rsidRDefault="00D766DE" w:rsidP="00B6192F">
            <w:pPr>
              <w:pStyle w:val="Heading5"/>
              <w:numPr>
                <w:ilvl w:val="0"/>
                <w:numId w:val="31"/>
              </w:numPr>
              <w:spacing w:after="120"/>
              <w:outlineLvl w:val="4"/>
              <w:rPr>
                <w:lang w:val="ro-RO"/>
              </w:rPr>
            </w:pPr>
            <w:r w:rsidRPr="00BB53AE">
              <w:rPr>
                <w:lang w:val="ro-RO"/>
              </w:rPr>
              <w:t>obligația legală a Finexpert</w:t>
            </w:r>
          </w:p>
          <w:p w14:paraId="1DACE080" w14:textId="77777777" w:rsidR="00D766DE" w:rsidRPr="00BB53AE" w:rsidRDefault="00D766DE" w:rsidP="00B6192F">
            <w:pPr>
              <w:pStyle w:val="Heading5"/>
              <w:numPr>
                <w:ilvl w:val="0"/>
                <w:numId w:val="31"/>
              </w:numPr>
              <w:spacing w:after="120"/>
              <w:outlineLvl w:val="4"/>
              <w:rPr>
                <w:lang w:val="ro-RO"/>
              </w:rPr>
            </w:pPr>
            <w:r w:rsidRPr="00BB53AE">
              <w:rPr>
                <w:lang w:val="ro-RO"/>
              </w:rPr>
              <w:t>executarea unui contract sau efectuarea de demersuri înainte de stabilirea unui contract cu dumneavoastră</w:t>
            </w:r>
          </w:p>
          <w:p w14:paraId="0C2D4188" w14:textId="77777777" w:rsidR="00D766DE" w:rsidRPr="00BB53AE" w:rsidRDefault="00D766DE" w:rsidP="00B6192F">
            <w:pPr>
              <w:pStyle w:val="Heading5"/>
              <w:numPr>
                <w:ilvl w:val="0"/>
                <w:numId w:val="31"/>
              </w:numPr>
              <w:spacing w:after="120"/>
              <w:outlineLvl w:val="4"/>
              <w:rPr>
                <w:lang w:val="ro-RO"/>
              </w:rPr>
            </w:pPr>
            <w:r w:rsidRPr="00BB53AE">
              <w:rPr>
                <w:lang w:val="ro-RO"/>
              </w:rPr>
              <w:t>în subsidiar, consimțământul dumneavoastră</w:t>
            </w:r>
          </w:p>
        </w:tc>
      </w:tr>
      <w:tr w:rsidR="00D766DE" w14:paraId="03EB1945" w14:textId="77777777" w:rsidTr="003E3574">
        <w:tc>
          <w:tcPr>
            <w:tcW w:w="625" w:type="dxa"/>
          </w:tcPr>
          <w:p w14:paraId="54F270D1" w14:textId="77777777" w:rsidR="00D766DE" w:rsidRPr="006258FA" w:rsidRDefault="00D766DE" w:rsidP="003E3574">
            <w:pPr>
              <w:pStyle w:val="wText"/>
              <w:rPr>
                <w:b/>
                <w:lang w:val="ro-RO"/>
              </w:rPr>
            </w:pPr>
            <w:r w:rsidRPr="006258FA">
              <w:rPr>
                <w:b/>
                <w:lang w:val="ro-RO"/>
              </w:rPr>
              <w:t>5</w:t>
            </w:r>
          </w:p>
        </w:tc>
        <w:tc>
          <w:tcPr>
            <w:tcW w:w="3600" w:type="dxa"/>
          </w:tcPr>
          <w:p w14:paraId="73DEF443" w14:textId="77777777" w:rsidR="00D766DE" w:rsidRPr="00BB53AE" w:rsidRDefault="00D766DE" w:rsidP="003E3574">
            <w:pPr>
              <w:pStyle w:val="Heading2"/>
              <w:numPr>
                <w:ilvl w:val="0"/>
                <w:numId w:val="0"/>
              </w:numPr>
              <w:outlineLvl w:val="1"/>
              <w:rPr>
                <w:b w:val="0"/>
                <w:lang w:val="ro-RO"/>
              </w:rPr>
            </w:pPr>
            <w:r w:rsidRPr="00BB53AE">
              <w:rPr>
                <w:b w:val="0"/>
                <w:lang w:val="ro-RO"/>
              </w:rPr>
              <w:t>Prelucrarea de date cu caracter personal în scopul evaluării potențialilor parteneri contractuali, inclusiv prelucrarea datelor cu caracter personal ale asociaților / acționarilor, reprezentanților legali / convenționali ai acestora</w:t>
            </w:r>
          </w:p>
        </w:tc>
        <w:tc>
          <w:tcPr>
            <w:tcW w:w="5512" w:type="dxa"/>
          </w:tcPr>
          <w:p w14:paraId="4B4DB596" w14:textId="77777777" w:rsidR="00D766DE" w:rsidRPr="00BB53AE" w:rsidRDefault="00D766DE" w:rsidP="00B6192F">
            <w:pPr>
              <w:pStyle w:val="Heading5"/>
              <w:numPr>
                <w:ilvl w:val="0"/>
                <w:numId w:val="31"/>
              </w:numPr>
              <w:spacing w:after="120"/>
              <w:outlineLvl w:val="4"/>
              <w:rPr>
                <w:lang w:val="ro-RO"/>
              </w:rPr>
            </w:pPr>
            <w:r w:rsidRPr="00BB53AE">
              <w:rPr>
                <w:lang w:val="ro-RO"/>
              </w:rPr>
              <w:t xml:space="preserve">interesul legitim al Finexpert sau al unei terțe părți </w:t>
            </w:r>
          </w:p>
          <w:p w14:paraId="7F3C1015" w14:textId="77777777" w:rsidR="00D766DE" w:rsidRPr="00BB53AE" w:rsidRDefault="00D766DE" w:rsidP="00B6192F">
            <w:pPr>
              <w:pStyle w:val="Heading5"/>
              <w:numPr>
                <w:ilvl w:val="0"/>
                <w:numId w:val="31"/>
              </w:numPr>
              <w:spacing w:after="120"/>
              <w:outlineLvl w:val="4"/>
              <w:rPr>
                <w:lang w:val="ro-RO"/>
              </w:rPr>
            </w:pPr>
            <w:r w:rsidRPr="00BB53AE">
              <w:rPr>
                <w:lang w:val="ro-RO"/>
              </w:rPr>
              <w:t>în subsidiar, consimțământul dumneavoastră</w:t>
            </w:r>
          </w:p>
          <w:p w14:paraId="3E41F89B" w14:textId="77777777" w:rsidR="00D766DE" w:rsidRPr="00BB53AE" w:rsidRDefault="00D766DE" w:rsidP="003E3574">
            <w:pPr>
              <w:pStyle w:val="Heading5"/>
              <w:numPr>
                <w:ilvl w:val="0"/>
                <w:numId w:val="0"/>
              </w:numPr>
              <w:spacing w:after="120"/>
              <w:ind w:left="720"/>
              <w:outlineLvl w:val="4"/>
              <w:rPr>
                <w:lang w:val="ro-RO"/>
              </w:rPr>
            </w:pPr>
          </w:p>
        </w:tc>
      </w:tr>
      <w:tr w:rsidR="00D766DE" w14:paraId="1385829C" w14:textId="77777777" w:rsidTr="003E3574">
        <w:tc>
          <w:tcPr>
            <w:tcW w:w="625" w:type="dxa"/>
          </w:tcPr>
          <w:p w14:paraId="6D352010" w14:textId="77777777" w:rsidR="00D766DE" w:rsidRPr="006258FA" w:rsidRDefault="00D766DE" w:rsidP="003E3574">
            <w:pPr>
              <w:pStyle w:val="wText"/>
              <w:rPr>
                <w:b/>
                <w:lang w:val="ro-RO"/>
              </w:rPr>
            </w:pPr>
            <w:r w:rsidRPr="006258FA">
              <w:rPr>
                <w:b/>
                <w:lang w:val="ro-RO"/>
              </w:rPr>
              <w:t>6</w:t>
            </w:r>
          </w:p>
        </w:tc>
        <w:tc>
          <w:tcPr>
            <w:tcW w:w="3600" w:type="dxa"/>
          </w:tcPr>
          <w:p w14:paraId="2A1C0844" w14:textId="77777777" w:rsidR="00D766DE" w:rsidRPr="00BB53AE" w:rsidRDefault="00D766DE" w:rsidP="003E3574">
            <w:pPr>
              <w:pStyle w:val="Heading2"/>
              <w:numPr>
                <w:ilvl w:val="0"/>
                <w:numId w:val="0"/>
              </w:numPr>
              <w:outlineLvl w:val="1"/>
              <w:rPr>
                <w:b w:val="0"/>
                <w:lang w:val="ro-RO"/>
              </w:rPr>
            </w:pPr>
            <w:r w:rsidRPr="00BB53AE">
              <w:rPr>
                <w:b w:val="0"/>
                <w:lang w:val="ro-RO"/>
              </w:rPr>
              <w:t>Prelucrare de date personale în scop de marketing direct prin metode care folosesc serviciile de comunicații electronice</w:t>
            </w:r>
          </w:p>
        </w:tc>
        <w:tc>
          <w:tcPr>
            <w:tcW w:w="5512" w:type="dxa"/>
          </w:tcPr>
          <w:p w14:paraId="1075D553" w14:textId="77777777" w:rsidR="00D766DE" w:rsidRPr="00BB53AE" w:rsidRDefault="00D766DE" w:rsidP="00B6192F">
            <w:pPr>
              <w:pStyle w:val="Heading5"/>
              <w:numPr>
                <w:ilvl w:val="0"/>
                <w:numId w:val="31"/>
              </w:numPr>
              <w:spacing w:after="120"/>
              <w:outlineLvl w:val="4"/>
              <w:rPr>
                <w:lang w:val="ro-RO"/>
              </w:rPr>
            </w:pPr>
            <w:r w:rsidRPr="00A242AB">
              <w:rPr>
                <w:lang w:val="ro-RO"/>
              </w:rPr>
              <w:t>consimțământul dumneavoastră</w:t>
            </w:r>
          </w:p>
        </w:tc>
      </w:tr>
      <w:tr w:rsidR="00D766DE" w14:paraId="481487CC" w14:textId="77777777" w:rsidTr="003E3574">
        <w:tc>
          <w:tcPr>
            <w:tcW w:w="625" w:type="dxa"/>
          </w:tcPr>
          <w:p w14:paraId="03F049A8" w14:textId="77777777" w:rsidR="00D766DE" w:rsidRPr="006258FA" w:rsidRDefault="00D766DE" w:rsidP="003E3574">
            <w:pPr>
              <w:pStyle w:val="wText"/>
              <w:rPr>
                <w:b/>
                <w:lang w:val="ro-RO"/>
              </w:rPr>
            </w:pPr>
            <w:r w:rsidRPr="006258FA">
              <w:rPr>
                <w:b/>
                <w:lang w:val="ro-RO"/>
              </w:rPr>
              <w:t>7</w:t>
            </w:r>
          </w:p>
        </w:tc>
        <w:tc>
          <w:tcPr>
            <w:tcW w:w="3600" w:type="dxa"/>
          </w:tcPr>
          <w:p w14:paraId="3446613D" w14:textId="77777777" w:rsidR="00D766DE" w:rsidRPr="00BB53AE" w:rsidRDefault="00D766DE" w:rsidP="003E3574">
            <w:pPr>
              <w:pStyle w:val="Heading2"/>
              <w:numPr>
                <w:ilvl w:val="0"/>
                <w:numId w:val="0"/>
              </w:numPr>
              <w:outlineLvl w:val="1"/>
              <w:rPr>
                <w:b w:val="0"/>
                <w:lang w:val="ro-RO"/>
              </w:rPr>
            </w:pPr>
            <w:r w:rsidRPr="00BB53AE">
              <w:rPr>
                <w:b w:val="0"/>
                <w:lang w:val="ro-RO"/>
              </w:rPr>
              <w:t>Prelucrarea de date cu caracter personal în scopul desfășurării activităților în mediul online, inclusiv marketing și publicitate</w:t>
            </w:r>
          </w:p>
        </w:tc>
        <w:tc>
          <w:tcPr>
            <w:tcW w:w="5512" w:type="dxa"/>
          </w:tcPr>
          <w:p w14:paraId="0B0D2546" w14:textId="77777777" w:rsidR="00D766DE" w:rsidRPr="00BB53AE" w:rsidRDefault="00D766DE" w:rsidP="00B6192F">
            <w:pPr>
              <w:pStyle w:val="Heading5"/>
              <w:numPr>
                <w:ilvl w:val="0"/>
                <w:numId w:val="31"/>
              </w:numPr>
              <w:spacing w:after="120"/>
              <w:outlineLvl w:val="4"/>
              <w:rPr>
                <w:lang w:val="ro-RO"/>
              </w:rPr>
            </w:pPr>
            <w:r w:rsidRPr="00BB53AE">
              <w:rPr>
                <w:lang w:val="ro-RO"/>
              </w:rPr>
              <w:t xml:space="preserve">interesul legitim al Finexpert sau al unei terțe părți  </w:t>
            </w:r>
          </w:p>
          <w:p w14:paraId="125BA62E" w14:textId="77777777" w:rsidR="00D766DE" w:rsidRPr="00BB53AE" w:rsidRDefault="00D766DE" w:rsidP="00B6192F">
            <w:pPr>
              <w:pStyle w:val="Heading5"/>
              <w:numPr>
                <w:ilvl w:val="0"/>
                <w:numId w:val="31"/>
              </w:numPr>
              <w:spacing w:after="120"/>
              <w:outlineLvl w:val="4"/>
              <w:rPr>
                <w:lang w:val="ro-RO"/>
              </w:rPr>
            </w:pPr>
            <w:r w:rsidRPr="00BB53AE">
              <w:rPr>
                <w:lang w:val="ro-RO"/>
              </w:rPr>
              <w:t xml:space="preserve">executarea unui contract sau efectuarea de demersuri înainte de stabilirea unui contract cu dumneavoastră </w:t>
            </w:r>
          </w:p>
          <w:p w14:paraId="6102EB94" w14:textId="77777777" w:rsidR="00D766DE" w:rsidRPr="00A242AB" w:rsidRDefault="00D766DE" w:rsidP="00B6192F">
            <w:pPr>
              <w:pStyle w:val="Heading5"/>
              <w:numPr>
                <w:ilvl w:val="0"/>
                <w:numId w:val="31"/>
              </w:numPr>
              <w:spacing w:after="120"/>
              <w:outlineLvl w:val="4"/>
              <w:rPr>
                <w:lang w:val="ro-RO"/>
              </w:rPr>
            </w:pPr>
            <w:r w:rsidRPr="00BB53AE">
              <w:rPr>
                <w:lang w:val="ro-RO"/>
              </w:rPr>
              <w:t>consimțământul dumneavoastră</w:t>
            </w:r>
          </w:p>
        </w:tc>
      </w:tr>
      <w:tr w:rsidR="00D766DE" w14:paraId="74E88E0D" w14:textId="77777777" w:rsidTr="003E3574">
        <w:tc>
          <w:tcPr>
            <w:tcW w:w="625" w:type="dxa"/>
          </w:tcPr>
          <w:p w14:paraId="56AA80B0" w14:textId="77777777" w:rsidR="00D766DE" w:rsidRPr="006258FA" w:rsidRDefault="00D766DE" w:rsidP="003E3574">
            <w:pPr>
              <w:pStyle w:val="wText"/>
              <w:rPr>
                <w:b/>
                <w:lang w:val="ro-RO"/>
              </w:rPr>
            </w:pPr>
            <w:r w:rsidRPr="006258FA">
              <w:rPr>
                <w:b/>
                <w:lang w:val="ro-RO"/>
              </w:rPr>
              <w:lastRenderedPageBreak/>
              <w:t>8</w:t>
            </w:r>
          </w:p>
        </w:tc>
        <w:tc>
          <w:tcPr>
            <w:tcW w:w="3600" w:type="dxa"/>
          </w:tcPr>
          <w:p w14:paraId="6617C923" w14:textId="77777777" w:rsidR="00D766DE" w:rsidRPr="00BB53AE" w:rsidRDefault="00D766DE" w:rsidP="003E3574">
            <w:pPr>
              <w:pStyle w:val="Heading2"/>
              <w:numPr>
                <w:ilvl w:val="0"/>
                <w:numId w:val="0"/>
              </w:numPr>
              <w:outlineLvl w:val="1"/>
              <w:rPr>
                <w:b w:val="0"/>
                <w:lang w:val="ro-RO"/>
              </w:rPr>
            </w:pPr>
            <w:r w:rsidRPr="009B7BE6">
              <w:rPr>
                <w:b w:val="0"/>
                <w:lang w:val="ro-RO"/>
              </w:rPr>
              <w:t>Prelucrare de date cu caracter personal în scopul desfășurării de activităților de răspuns la comunicări și customer care</w:t>
            </w:r>
          </w:p>
        </w:tc>
        <w:tc>
          <w:tcPr>
            <w:tcW w:w="5512" w:type="dxa"/>
          </w:tcPr>
          <w:p w14:paraId="398C1E74"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4F7920B5" w14:textId="77777777" w:rsidR="00D766DE" w:rsidRPr="00BB53AE" w:rsidRDefault="00D766DE" w:rsidP="00B6192F">
            <w:pPr>
              <w:pStyle w:val="Heading5"/>
              <w:numPr>
                <w:ilvl w:val="0"/>
                <w:numId w:val="31"/>
              </w:numPr>
              <w:spacing w:after="120"/>
              <w:outlineLvl w:val="4"/>
              <w:rPr>
                <w:lang w:val="ro-RO"/>
              </w:rPr>
            </w:pPr>
            <w:r w:rsidRPr="009B7BE6">
              <w:rPr>
                <w:lang w:val="ro-RO"/>
              </w:rPr>
              <w:t>în subsidiar, consimțământul dumneavoastră</w:t>
            </w:r>
          </w:p>
        </w:tc>
      </w:tr>
      <w:tr w:rsidR="00D766DE" w14:paraId="74D1F04D" w14:textId="77777777" w:rsidTr="003E3574">
        <w:tc>
          <w:tcPr>
            <w:tcW w:w="625" w:type="dxa"/>
          </w:tcPr>
          <w:p w14:paraId="189E81CF" w14:textId="77777777" w:rsidR="00D766DE" w:rsidRPr="006258FA" w:rsidRDefault="00D766DE" w:rsidP="003E3574">
            <w:pPr>
              <w:pStyle w:val="wText"/>
              <w:rPr>
                <w:b/>
                <w:lang w:val="ro-RO"/>
              </w:rPr>
            </w:pPr>
            <w:r w:rsidRPr="006258FA">
              <w:rPr>
                <w:b/>
                <w:lang w:val="ro-RO"/>
              </w:rPr>
              <w:t>9</w:t>
            </w:r>
          </w:p>
        </w:tc>
        <w:tc>
          <w:tcPr>
            <w:tcW w:w="3600" w:type="dxa"/>
          </w:tcPr>
          <w:p w14:paraId="13E6AA0F" w14:textId="77777777" w:rsidR="00D766DE" w:rsidRPr="009B7BE6" w:rsidRDefault="00D766DE" w:rsidP="003E3574">
            <w:pPr>
              <w:pStyle w:val="Heading2"/>
              <w:numPr>
                <w:ilvl w:val="0"/>
                <w:numId w:val="0"/>
              </w:numPr>
              <w:outlineLvl w:val="1"/>
              <w:rPr>
                <w:b w:val="0"/>
                <w:lang w:val="ro-RO"/>
              </w:rPr>
            </w:pPr>
            <w:r w:rsidRPr="009B7BE6">
              <w:rPr>
                <w:b w:val="0"/>
                <w:lang w:val="ro-RO"/>
              </w:rPr>
              <w:t>Prelucrare de date cu caracter personal în scopul desfășurării activității de relații publice (PR) și advocacy</w:t>
            </w:r>
          </w:p>
        </w:tc>
        <w:tc>
          <w:tcPr>
            <w:tcW w:w="5512" w:type="dxa"/>
          </w:tcPr>
          <w:p w14:paraId="1316BC59"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6A444CF7" w14:textId="77777777" w:rsidR="00D766DE" w:rsidRPr="009B7BE6" w:rsidRDefault="00D766DE" w:rsidP="00B6192F">
            <w:pPr>
              <w:pStyle w:val="Heading5"/>
              <w:numPr>
                <w:ilvl w:val="0"/>
                <w:numId w:val="31"/>
              </w:numPr>
              <w:spacing w:after="120"/>
              <w:outlineLvl w:val="4"/>
              <w:rPr>
                <w:lang w:val="ro-RO"/>
              </w:rPr>
            </w:pPr>
            <w:r w:rsidRPr="009B7BE6">
              <w:rPr>
                <w:lang w:val="ro-RO"/>
              </w:rPr>
              <w:t>în subsidiar, consimțământul dumneavoastră</w:t>
            </w:r>
          </w:p>
          <w:p w14:paraId="59498721" w14:textId="77777777" w:rsidR="00D766DE" w:rsidRPr="009B7BE6" w:rsidRDefault="00D766DE" w:rsidP="003E3574">
            <w:pPr>
              <w:pStyle w:val="Heading5"/>
              <w:numPr>
                <w:ilvl w:val="0"/>
                <w:numId w:val="0"/>
              </w:numPr>
              <w:spacing w:after="120"/>
              <w:ind w:left="2880" w:hanging="720"/>
              <w:outlineLvl w:val="4"/>
              <w:rPr>
                <w:lang w:val="ro-RO"/>
              </w:rPr>
            </w:pPr>
          </w:p>
        </w:tc>
      </w:tr>
      <w:tr w:rsidR="00D766DE" w14:paraId="3E56D25B" w14:textId="77777777" w:rsidTr="003E3574">
        <w:tc>
          <w:tcPr>
            <w:tcW w:w="625" w:type="dxa"/>
          </w:tcPr>
          <w:p w14:paraId="34FCA8B8" w14:textId="77777777" w:rsidR="00D766DE" w:rsidRPr="006258FA" w:rsidRDefault="00D766DE" w:rsidP="003E3574">
            <w:pPr>
              <w:pStyle w:val="wText"/>
              <w:rPr>
                <w:b/>
                <w:lang w:val="ro-RO"/>
              </w:rPr>
            </w:pPr>
            <w:r w:rsidRPr="006258FA">
              <w:rPr>
                <w:b/>
                <w:lang w:val="ro-RO"/>
              </w:rPr>
              <w:t>10</w:t>
            </w:r>
          </w:p>
        </w:tc>
        <w:tc>
          <w:tcPr>
            <w:tcW w:w="3600" w:type="dxa"/>
          </w:tcPr>
          <w:p w14:paraId="5BE1604D" w14:textId="77777777" w:rsidR="00D766DE" w:rsidRPr="009B7BE6" w:rsidRDefault="00D766DE" w:rsidP="003E3574">
            <w:pPr>
              <w:pStyle w:val="Heading2"/>
              <w:numPr>
                <w:ilvl w:val="0"/>
                <w:numId w:val="0"/>
              </w:numPr>
              <w:outlineLvl w:val="1"/>
              <w:rPr>
                <w:b w:val="0"/>
                <w:lang w:val="ro-RO"/>
              </w:rPr>
            </w:pPr>
            <w:r w:rsidRPr="009B7BE6">
              <w:rPr>
                <w:b w:val="0"/>
                <w:lang w:val="ro-RO"/>
              </w:rPr>
              <w:t>Prelucrarea de date cu caracter personal în scop de responsabilitate socială și dialog social (CSR), de a dezvolta și mențiune un mediu de lucru plăcut, de a organiza evenimente cu membrii de familie ai angajaților</w:t>
            </w:r>
          </w:p>
        </w:tc>
        <w:tc>
          <w:tcPr>
            <w:tcW w:w="5512" w:type="dxa"/>
          </w:tcPr>
          <w:p w14:paraId="7038526C"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3BBEDB04" w14:textId="77777777" w:rsidR="00D766DE" w:rsidRPr="009B7BE6" w:rsidRDefault="00D766DE" w:rsidP="00B6192F">
            <w:pPr>
              <w:pStyle w:val="Heading5"/>
              <w:numPr>
                <w:ilvl w:val="0"/>
                <w:numId w:val="31"/>
              </w:numPr>
              <w:spacing w:after="120"/>
              <w:outlineLvl w:val="4"/>
              <w:rPr>
                <w:lang w:val="ro-RO"/>
              </w:rPr>
            </w:pPr>
            <w:r w:rsidRPr="009B7BE6">
              <w:rPr>
                <w:lang w:val="ro-RO"/>
              </w:rPr>
              <w:t xml:space="preserve">executarea unui contract sau efectuarea de demersuri înainte de stabilirea unui contract cu dumneavoastră </w:t>
            </w:r>
          </w:p>
          <w:p w14:paraId="23E503F1" w14:textId="77777777" w:rsidR="00D766DE" w:rsidRPr="009B7BE6" w:rsidRDefault="00D766DE" w:rsidP="00B6192F">
            <w:pPr>
              <w:pStyle w:val="Heading5"/>
              <w:numPr>
                <w:ilvl w:val="0"/>
                <w:numId w:val="31"/>
              </w:numPr>
              <w:spacing w:after="120"/>
              <w:outlineLvl w:val="4"/>
              <w:rPr>
                <w:lang w:val="ro-RO"/>
              </w:rPr>
            </w:pPr>
            <w:r w:rsidRPr="009B7BE6">
              <w:rPr>
                <w:lang w:val="ro-RO"/>
              </w:rPr>
              <w:t xml:space="preserve">în subsidiar, consimțământul dumneavoastră. </w:t>
            </w:r>
          </w:p>
          <w:p w14:paraId="23D50613" w14:textId="77777777" w:rsidR="00D766DE" w:rsidRPr="009B7BE6" w:rsidRDefault="00D766DE" w:rsidP="003E3574">
            <w:pPr>
              <w:pStyle w:val="Heading5"/>
              <w:numPr>
                <w:ilvl w:val="0"/>
                <w:numId w:val="0"/>
              </w:numPr>
              <w:spacing w:after="120"/>
              <w:ind w:left="2880" w:hanging="720"/>
              <w:outlineLvl w:val="4"/>
              <w:rPr>
                <w:lang w:val="ro-RO"/>
              </w:rPr>
            </w:pPr>
          </w:p>
        </w:tc>
      </w:tr>
      <w:tr w:rsidR="00D766DE" w14:paraId="47A98DC1" w14:textId="77777777" w:rsidTr="003E3574">
        <w:tc>
          <w:tcPr>
            <w:tcW w:w="625" w:type="dxa"/>
          </w:tcPr>
          <w:p w14:paraId="23D0C387" w14:textId="77777777" w:rsidR="00D766DE" w:rsidRPr="006258FA" w:rsidRDefault="00D766DE" w:rsidP="003E3574">
            <w:pPr>
              <w:pStyle w:val="wText"/>
              <w:rPr>
                <w:b/>
                <w:lang w:val="ro-RO"/>
              </w:rPr>
            </w:pPr>
            <w:r w:rsidRPr="006258FA">
              <w:rPr>
                <w:b/>
                <w:lang w:val="ro-RO"/>
              </w:rPr>
              <w:t>11</w:t>
            </w:r>
          </w:p>
        </w:tc>
        <w:tc>
          <w:tcPr>
            <w:tcW w:w="3600" w:type="dxa"/>
          </w:tcPr>
          <w:p w14:paraId="1AE9DD0C" w14:textId="77777777" w:rsidR="00D766DE" w:rsidRPr="009B7BE6" w:rsidRDefault="00D766DE" w:rsidP="003E3574">
            <w:pPr>
              <w:pStyle w:val="Heading2"/>
              <w:numPr>
                <w:ilvl w:val="0"/>
                <w:numId w:val="0"/>
              </w:numPr>
              <w:outlineLvl w:val="1"/>
              <w:rPr>
                <w:b w:val="0"/>
                <w:lang w:val="ro-RO"/>
              </w:rPr>
            </w:pPr>
            <w:r w:rsidRPr="009B7BE6">
              <w:rPr>
                <w:b w:val="0"/>
                <w:lang w:val="ro-RO"/>
              </w:rPr>
              <w:t>Prelucrarea de date cu caracter personal în scop de recrutare</w:t>
            </w:r>
          </w:p>
        </w:tc>
        <w:tc>
          <w:tcPr>
            <w:tcW w:w="5512" w:type="dxa"/>
          </w:tcPr>
          <w:p w14:paraId="18D1E862"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47CCB4F8" w14:textId="77777777" w:rsidR="00D766DE" w:rsidRPr="009B7BE6" w:rsidRDefault="00D766DE" w:rsidP="00B6192F">
            <w:pPr>
              <w:pStyle w:val="Heading5"/>
              <w:numPr>
                <w:ilvl w:val="0"/>
                <w:numId w:val="31"/>
              </w:numPr>
              <w:spacing w:after="120"/>
              <w:outlineLvl w:val="4"/>
              <w:rPr>
                <w:lang w:val="ro-RO"/>
              </w:rPr>
            </w:pPr>
            <w:r w:rsidRPr="009B7BE6">
              <w:rPr>
                <w:lang w:val="ro-RO"/>
              </w:rPr>
              <w:t>executarea unui contract sau efectuarea de demersuri înainte de stabilirea unui contract cu dumneavoastră</w:t>
            </w:r>
          </w:p>
          <w:p w14:paraId="13475EDF" w14:textId="77777777" w:rsidR="00D766DE" w:rsidRPr="009B7BE6" w:rsidRDefault="00D766DE" w:rsidP="00B6192F">
            <w:pPr>
              <w:pStyle w:val="Heading5"/>
              <w:numPr>
                <w:ilvl w:val="0"/>
                <w:numId w:val="31"/>
              </w:numPr>
              <w:spacing w:after="120"/>
              <w:outlineLvl w:val="4"/>
              <w:rPr>
                <w:lang w:val="ro-RO"/>
              </w:rPr>
            </w:pPr>
            <w:r w:rsidRPr="009B7BE6">
              <w:rPr>
                <w:lang w:val="ro-RO"/>
              </w:rPr>
              <w:t>obligația legală a Finexpert</w:t>
            </w:r>
          </w:p>
          <w:p w14:paraId="340F3D25" w14:textId="77777777" w:rsidR="00D766DE" w:rsidRPr="009B7BE6" w:rsidRDefault="00D766DE" w:rsidP="00B6192F">
            <w:pPr>
              <w:pStyle w:val="Heading5"/>
              <w:numPr>
                <w:ilvl w:val="0"/>
                <w:numId w:val="31"/>
              </w:numPr>
              <w:spacing w:after="120"/>
              <w:outlineLvl w:val="4"/>
              <w:rPr>
                <w:lang w:val="ro-RO"/>
              </w:rPr>
            </w:pPr>
            <w:r w:rsidRPr="009B7BE6">
              <w:rPr>
                <w:lang w:val="ro-RO"/>
              </w:rPr>
              <w:t>în subsidiar, consimțământul dumneavoastră</w:t>
            </w:r>
          </w:p>
        </w:tc>
      </w:tr>
      <w:tr w:rsidR="00D766DE" w14:paraId="2C5356DA" w14:textId="77777777" w:rsidTr="003E3574">
        <w:tc>
          <w:tcPr>
            <w:tcW w:w="625" w:type="dxa"/>
          </w:tcPr>
          <w:p w14:paraId="4EB012BC" w14:textId="77777777" w:rsidR="00D766DE" w:rsidRPr="006258FA" w:rsidRDefault="00D766DE" w:rsidP="003E3574">
            <w:pPr>
              <w:pStyle w:val="wText"/>
              <w:rPr>
                <w:b/>
                <w:lang w:val="ro-RO"/>
              </w:rPr>
            </w:pPr>
            <w:r w:rsidRPr="006258FA">
              <w:rPr>
                <w:b/>
                <w:lang w:val="ro-RO"/>
              </w:rPr>
              <w:t>12</w:t>
            </w:r>
          </w:p>
        </w:tc>
        <w:tc>
          <w:tcPr>
            <w:tcW w:w="3600" w:type="dxa"/>
          </w:tcPr>
          <w:p w14:paraId="53CB862B" w14:textId="77777777" w:rsidR="00D766DE" w:rsidRPr="009B7BE6" w:rsidRDefault="00D766DE" w:rsidP="003E3574">
            <w:pPr>
              <w:pStyle w:val="Heading2"/>
              <w:numPr>
                <w:ilvl w:val="0"/>
                <w:numId w:val="0"/>
              </w:numPr>
              <w:outlineLvl w:val="1"/>
              <w:rPr>
                <w:b w:val="0"/>
                <w:lang w:val="ro-RO"/>
              </w:rPr>
            </w:pPr>
            <w:r w:rsidRPr="009B7BE6">
              <w:rPr>
                <w:b w:val="0"/>
                <w:lang w:val="ro-RO"/>
              </w:rPr>
              <w:t>Prelucrarea de date cu caracter personal în scop financiar-contabil</w:t>
            </w:r>
          </w:p>
        </w:tc>
        <w:tc>
          <w:tcPr>
            <w:tcW w:w="5512" w:type="dxa"/>
          </w:tcPr>
          <w:p w14:paraId="41E71196" w14:textId="77777777" w:rsidR="00D766DE" w:rsidRPr="009B7BE6" w:rsidRDefault="00D766DE" w:rsidP="00B6192F">
            <w:pPr>
              <w:pStyle w:val="Heading5"/>
              <w:numPr>
                <w:ilvl w:val="0"/>
                <w:numId w:val="31"/>
              </w:numPr>
              <w:spacing w:after="120"/>
              <w:outlineLvl w:val="4"/>
              <w:rPr>
                <w:lang w:val="ro-RO"/>
              </w:rPr>
            </w:pPr>
            <w:r w:rsidRPr="009B7BE6">
              <w:rPr>
                <w:lang w:val="ro-RO"/>
              </w:rPr>
              <w:t>obligația legală a Finexpert</w:t>
            </w:r>
          </w:p>
          <w:p w14:paraId="589A8BE5" w14:textId="77777777" w:rsidR="00D766DE" w:rsidRPr="009B7BE6" w:rsidRDefault="00D766DE" w:rsidP="00B6192F">
            <w:pPr>
              <w:pStyle w:val="Heading5"/>
              <w:numPr>
                <w:ilvl w:val="0"/>
                <w:numId w:val="31"/>
              </w:numPr>
              <w:spacing w:after="120"/>
              <w:outlineLvl w:val="4"/>
              <w:rPr>
                <w:lang w:val="ro-RO"/>
              </w:rPr>
            </w:pPr>
            <w:r w:rsidRPr="009B7BE6">
              <w:rPr>
                <w:lang w:val="ro-RO"/>
              </w:rPr>
              <w:t>executarea unui contract sau efectuarea de demersuri înainte de stabilirea unui contract cu dumneavoastră</w:t>
            </w:r>
          </w:p>
          <w:p w14:paraId="3BF5B951"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5CD32C32" w14:textId="77777777" w:rsidR="00D766DE" w:rsidRPr="009B7BE6" w:rsidRDefault="00D766DE" w:rsidP="00B6192F">
            <w:pPr>
              <w:pStyle w:val="Heading5"/>
              <w:numPr>
                <w:ilvl w:val="0"/>
                <w:numId w:val="31"/>
              </w:numPr>
              <w:spacing w:after="120"/>
              <w:outlineLvl w:val="4"/>
              <w:rPr>
                <w:lang w:val="ro-RO"/>
              </w:rPr>
            </w:pPr>
            <w:r w:rsidRPr="009B7BE6">
              <w:rPr>
                <w:lang w:val="ro-RO"/>
              </w:rPr>
              <w:t>în subsidiar, consimțământul dumneavoastră</w:t>
            </w:r>
          </w:p>
        </w:tc>
      </w:tr>
      <w:tr w:rsidR="00D766DE" w14:paraId="0E768D60" w14:textId="77777777" w:rsidTr="003E3574">
        <w:tc>
          <w:tcPr>
            <w:tcW w:w="625" w:type="dxa"/>
          </w:tcPr>
          <w:p w14:paraId="1437B720" w14:textId="77777777" w:rsidR="00D766DE" w:rsidRPr="006258FA" w:rsidRDefault="00D766DE" w:rsidP="003E3574">
            <w:pPr>
              <w:pStyle w:val="wText"/>
              <w:rPr>
                <w:b/>
                <w:lang w:val="ro-RO"/>
              </w:rPr>
            </w:pPr>
            <w:r w:rsidRPr="006258FA">
              <w:rPr>
                <w:b/>
                <w:lang w:val="ro-RO"/>
              </w:rPr>
              <w:t>13</w:t>
            </w:r>
          </w:p>
        </w:tc>
        <w:tc>
          <w:tcPr>
            <w:tcW w:w="3600" w:type="dxa"/>
          </w:tcPr>
          <w:p w14:paraId="3878F681" w14:textId="77777777" w:rsidR="00D766DE" w:rsidRPr="009B7BE6" w:rsidRDefault="00D766DE" w:rsidP="003E3574">
            <w:pPr>
              <w:pStyle w:val="Heading2"/>
              <w:numPr>
                <w:ilvl w:val="0"/>
                <w:numId w:val="0"/>
              </w:numPr>
              <w:outlineLvl w:val="1"/>
              <w:rPr>
                <w:b w:val="0"/>
                <w:lang w:val="ro-RO"/>
              </w:rPr>
            </w:pPr>
            <w:r w:rsidRPr="009B7BE6">
              <w:rPr>
                <w:b w:val="0"/>
                <w:lang w:val="ro-RO"/>
              </w:rPr>
              <w:t>Prelucrarea de date cu caracter personal în scop de logistică, respectiv (i) pentru monitorizarea / asigurarea securității persoanelor / spațiilor / bunurilor prin camere video de tip CCTV sau prin pază fizică, în contextul activităților companiei, (ii) pentru gestionarea registrelor de intrări-ieșiri (registratură) și curierat</w:t>
            </w:r>
          </w:p>
        </w:tc>
        <w:tc>
          <w:tcPr>
            <w:tcW w:w="5512" w:type="dxa"/>
          </w:tcPr>
          <w:p w14:paraId="13958F54"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6BA84289" w14:textId="77777777" w:rsidR="00D766DE" w:rsidRPr="009B7BE6" w:rsidRDefault="00D766DE" w:rsidP="00B6192F">
            <w:pPr>
              <w:pStyle w:val="Heading5"/>
              <w:numPr>
                <w:ilvl w:val="0"/>
                <w:numId w:val="31"/>
              </w:numPr>
              <w:spacing w:after="120"/>
              <w:outlineLvl w:val="4"/>
              <w:rPr>
                <w:lang w:val="ro-RO"/>
              </w:rPr>
            </w:pPr>
            <w:r w:rsidRPr="009B7BE6">
              <w:rPr>
                <w:lang w:val="ro-RO"/>
              </w:rPr>
              <w:t>executarea unui contract sau efectuarea de demersuri înainte de stabilirea unui contract cu dumneavoastră</w:t>
            </w:r>
          </w:p>
          <w:p w14:paraId="310D6460" w14:textId="77777777" w:rsidR="00D766DE" w:rsidRPr="009B7BE6" w:rsidRDefault="00D766DE" w:rsidP="00B6192F">
            <w:pPr>
              <w:pStyle w:val="Heading5"/>
              <w:numPr>
                <w:ilvl w:val="0"/>
                <w:numId w:val="31"/>
              </w:numPr>
              <w:spacing w:after="120"/>
              <w:outlineLvl w:val="4"/>
              <w:rPr>
                <w:lang w:val="ro-RO"/>
              </w:rPr>
            </w:pPr>
            <w:r w:rsidRPr="009B7BE6">
              <w:rPr>
                <w:lang w:val="ro-RO"/>
              </w:rPr>
              <w:t>obligația legală a Finexpert</w:t>
            </w:r>
          </w:p>
          <w:p w14:paraId="69D09236" w14:textId="77777777" w:rsidR="00D766DE" w:rsidRPr="009B7BE6" w:rsidRDefault="00D766DE" w:rsidP="00B6192F">
            <w:pPr>
              <w:pStyle w:val="Heading5"/>
              <w:numPr>
                <w:ilvl w:val="0"/>
                <w:numId w:val="31"/>
              </w:numPr>
              <w:spacing w:after="120"/>
              <w:outlineLvl w:val="4"/>
              <w:rPr>
                <w:lang w:val="ro-RO"/>
              </w:rPr>
            </w:pPr>
            <w:r w:rsidRPr="009B7BE6">
              <w:rPr>
                <w:lang w:val="ro-RO"/>
              </w:rPr>
              <w:t>în subsidiar, consimțământul dumneavoastră</w:t>
            </w:r>
          </w:p>
          <w:p w14:paraId="01860B92" w14:textId="77777777" w:rsidR="00D766DE" w:rsidRPr="009B7BE6" w:rsidRDefault="00D766DE" w:rsidP="003E3574">
            <w:pPr>
              <w:pStyle w:val="Heading5"/>
              <w:numPr>
                <w:ilvl w:val="0"/>
                <w:numId w:val="0"/>
              </w:numPr>
              <w:spacing w:after="120"/>
              <w:ind w:left="2880" w:hanging="720"/>
              <w:outlineLvl w:val="4"/>
              <w:rPr>
                <w:lang w:val="ro-RO"/>
              </w:rPr>
            </w:pPr>
          </w:p>
        </w:tc>
      </w:tr>
      <w:tr w:rsidR="00D766DE" w14:paraId="129A7EA9" w14:textId="77777777" w:rsidTr="003E3574">
        <w:tc>
          <w:tcPr>
            <w:tcW w:w="625" w:type="dxa"/>
          </w:tcPr>
          <w:p w14:paraId="751A4B3A" w14:textId="77777777" w:rsidR="00D766DE" w:rsidRPr="006258FA" w:rsidRDefault="00D766DE" w:rsidP="003E3574">
            <w:pPr>
              <w:pStyle w:val="wText"/>
              <w:rPr>
                <w:b/>
                <w:lang w:val="ro-RO"/>
              </w:rPr>
            </w:pPr>
            <w:r w:rsidRPr="006258FA">
              <w:rPr>
                <w:b/>
                <w:lang w:val="ro-RO"/>
              </w:rPr>
              <w:t>14</w:t>
            </w:r>
          </w:p>
        </w:tc>
        <w:tc>
          <w:tcPr>
            <w:tcW w:w="3600" w:type="dxa"/>
          </w:tcPr>
          <w:p w14:paraId="0CC4F3FC" w14:textId="77777777" w:rsidR="00D766DE" w:rsidRPr="009B7BE6" w:rsidRDefault="00D766DE" w:rsidP="003E3574">
            <w:pPr>
              <w:pStyle w:val="Heading2"/>
              <w:numPr>
                <w:ilvl w:val="0"/>
                <w:numId w:val="0"/>
              </w:numPr>
              <w:outlineLvl w:val="1"/>
              <w:rPr>
                <w:b w:val="0"/>
                <w:lang w:val="ro-RO"/>
              </w:rPr>
            </w:pPr>
            <w:r w:rsidRPr="009B7BE6">
              <w:rPr>
                <w:b w:val="0"/>
                <w:lang w:val="ro-RO"/>
              </w:rPr>
              <w:t>Prelucrarea de date cu caracter personal în scop de mentenanță și dezvoltare infrastructură IT și suport date pentru facilitarea desfășurării, dezvoltării și protejării activităților Finexpert și angajaților ei</w:t>
            </w:r>
          </w:p>
        </w:tc>
        <w:tc>
          <w:tcPr>
            <w:tcW w:w="5512" w:type="dxa"/>
          </w:tcPr>
          <w:p w14:paraId="7AD0C8CF" w14:textId="77777777" w:rsidR="00D766DE" w:rsidRPr="009B7BE6" w:rsidRDefault="00D766DE" w:rsidP="00B6192F">
            <w:pPr>
              <w:pStyle w:val="Heading5"/>
              <w:numPr>
                <w:ilvl w:val="0"/>
                <w:numId w:val="31"/>
              </w:numPr>
              <w:spacing w:after="120"/>
              <w:outlineLvl w:val="4"/>
              <w:rPr>
                <w:lang w:val="ro-RO"/>
              </w:rPr>
            </w:pPr>
            <w:r w:rsidRPr="009B7BE6">
              <w:rPr>
                <w:lang w:val="ro-RO"/>
              </w:rPr>
              <w:t>interesul legitim al Finexpert sau al unei terțe părți</w:t>
            </w:r>
          </w:p>
          <w:p w14:paraId="36B4AB3B" w14:textId="77777777" w:rsidR="00D766DE" w:rsidRPr="009B7BE6" w:rsidRDefault="00D766DE" w:rsidP="00B6192F">
            <w:pPr>
              <w:pStyle w:val="Heading5"/>
              <w:numPr>
                <w:ilvl w:val="0"/>
                <w:numId w:val="31"/>
              </w:numPr>
              <w:spacing w:after="120"/>
              <w:outlineLvl w:val="4"/>
              <w:rPr>
                <w:lang w:val="ro-RO"/>
              </w:rPr>
            </w:pPr>
            <w:r w:rsidRPr="009B7BE6">
              <w:rPr>
                <w:lang w:val="ro-RO"/>
              </w:rPr>
              <w:t>executarea unui contract sau efectuarea de demersuri înainte de stabilirea unui contract cu dumneavoastră</w:t>
            </w:r>
          </w:p>
          <w:p w14:paraId="4C19BDFD" w14:textId="77777777" w:rsidR="00D766DE" w:rsidRPr="009B7BE6" w:rsidRDefault="00D766DE" w:rsidP="00B6192F">
            <w:pPr>
              <w:pStyle w:val="Heading5"/>
              <w:numPr>
                <w:ilvl w:val="0"/>
                <w:numId w:val="31"/>
              </w:numPr>
              <w:spacing w:after="120"/>
              <w:outlineLvl w:val="4"/>
              <w:rPr>
                <w:lang w:val="ro-RO"/>
              </w:rPr>
            </w:pPr>
            <w:r w:rsidRPr="009B7BE6">
              <w:rPr>
                <w:lang w:val="ro-RO"/>
              </w:rPr>
              <w:t>în subsidiar, consimțământul dumneavoastră</w:t>
            </w:r>
          </w:p>
        </w:tc>
      </w:tr>
      <w:tr w:rsidR="00D766DE" w14:paraId="5D630BE9" w14:textId="77777777" w:rsidTr="003E3574">
        <w:tc>
          <w:tcPr>
            <w:tcW w:w="625" w:type="dxa"/>
          </w:tcPr>
          <w:p w14:paraId="4BF9D483" w14:textId="77777777" w:rsidR="00D766DE" w:rsidRPr="006258FA" w:rsidRDefault="00D766DE" w:rsidP="003E3574">
            <w:pPr>
              <w:pStyle w:val="wText"/>
              <w:rPr>
                <w:b/>
                <w:lang w:val="ro-RO"/>
              </w:rPr>
            </w:pPr>
            <w:r w:rsidRPr="006258FA">
              <w:rPr>
                <w:b/>
                <w:lang w:val="ro-RO"/>
              </w:rPr>
              <w:t>15</w:t>
            </w:r>
          </w:p>
        </w:tc>
        <w:tc>
          <w:tcPr>
            <w:tcW w:w="3600" w:type="dxa"/>
          </w:tcPr>
          <w:p w14:paraId="4A5A8B7E" w14:textId="77777777" w:rsidR="00D766DE" w:rsidRPr="009B7BE6" w:rsidRDefault="00D766DE" w:rsidP="003E3574">
            <w:pPr>
              <w:pStyle w:val="Heading2"/>
              <w:numPr>
                <w:ilvl w:val="0"/>
                <w:numId w:val="0"/>
              </w:numPr>
              <w:outlineLvl w:val="1"/>
              <w:rPr>
                <w:b w:val="0"/>
                <w:lang w:val="ro-RO"/>
              </w:rPr>
            </w:pPr>
            <w:r w:rsidRPr="00AD77DD">
              <w:rPr>
                <w:b w:val="0"/>
                <w:lang w:val="ro-RO"/>
              </w:rPr>
              <w:t>Prelucrarea de date cu caracter personal în scop de mentenanță și dezvoltare infrastructură IT și suport date pentru facilitarea desfășurării, dezvoltării și protejării activităților Finexpert și angajaților ei</w:t>
            </w:r>
          </w:p>
        </w:tc>
        <w:tc>
          <w:tcPr>
            <w:tcW w:w="5512" w:type="dxa"/>
          </w:tcPr>
          <w:p w14:paraId="0EA63BD1" w14:textId="77777777" w:rsidR="00D766DE" w:rsidRPr="00AD77DD" w:rsidRDefault="00D766DE" w:rsidP="00B6192F">
            <w:pPr>
              <w:pStyle w:val="Heading5"/>
              <w:numPr>
                <w:ilvl w:val="0"/>
                <w:numId w:val="31"/>
              </w:numPr>
              <w:spacing w:after="120"/>
              <w:outlineLvl w:val="4"/>
              <w:rPr>
                <w:lang w:val="ro-RO"/>
              </w:rPr>
            </w:pPr>
            <w:r w:rsidRPr="00AD77DD">
              <w:rPr>
                <w:lang w:val="ro-RO"/>
              </w:rPr>
              <w:t>interesul legitim al Finexpert sau al unei terțe părți</w:t>
            </w:r>
          </w:p>
          <w:p w14:paraId="1A5168A4" w14:textId="77777777" w:rsidR="00D766DE" w:rsidRPr="00AD77DD" w:rsidRDefault="00D766DE" w:rsidP="00B6192F">
            <w:pPr>
              <w:pStyle w:val="Heading5"/>
              <w:numPr>
                <w:ilvl w:val="0"/>
                <w:numId w:val="31"/>
              </w:numPr>
              <w:spacing w:after="120"/>
              <w:outlineLvl w:val="4"/>
              <w:rPr>
                <w:lang w:val="ro-RO"/>
              </w:rPr>
            </w:pPr>
            <w:r w:rsidRPr="00AD77DD">
              <w:rPr>
                <w:lang w:val="ro-RO"/>
              </w:rPr>
              <w:t>executarea unui contract sau efectuarea de demersuri înainte de stabilirea unui contract cu dumneavoastră</w:t>
            </w:r>
          </w:p>
          <w:p w14:paraId="40281965" w14:textId="77777777" w:rsidR="00D766DE" w:rsidRPr="00AD77DD" w:rsidRDefault="00D766DE" w:rsidP="00B6192F">
            <w:pPr>
              <w:pStyle w:val="Heading5"/>
              <w:numPr>
                <w:ilvl w:val="0"/>
                <w:numId w:val="31"/>
              </w:numPr>
              <w:spacing w:after="120"/>
              <w:outlineLvl w:val="4"/>
              <w:rPr>
                <w:lang w:val="ro-RO"/>
              </w:rPr>
            </w:pPr>
            <w:r w:rsidRPr="00AD77DD">
              <w:rPr>
                <w:lang w:val="ro-RO"/>
              </w:rPr>
              <w:t>în subsidiar, consimțământul dumneavoastră</w:t>
            </w:r>
          </w:p>
        </w:tc>
      </w:tr>
      <w:tr w:rsidR="00D766DE" w14:paraId="3551F305" w14:textId="77777777" w:rsidTr="003E3574">
        <w:tc>
          <w:tcPr>
            <w:tcW w:w="625" w:type="dxa"/>
          </w:tcPr>
          <w:p w14:paraId="3BCCC9C7" w14:textId="77777777" w:rsidR="00D766DE" w:rsidRPr="006258FA" w:rsidRDefault="00D766DE" w:rsidP="003E3574">
            <w:pPr>
              <w:pStyle w:val="wText"/>
              <w:rPr>
                <w:b/>
                <w:lang w:val="ro-RO"/>
              </w:rPr>
            </w:pPr>
            <w:r w:rsidRPr="006258FA">
              <w:rPr>
                <w:b/>
                <w:lang w:val="ro-RO"/>
              </w:rPr>
              <w:lastRenderedPageBreak/>
              <w:t>16</w:t>
            </w:r>
          </w:p>
        </w:tc>
        <w:tc>
          <w:tcPr>
            <w:tcW w:w="3600" w:type="dxa"/>
          </w:tcPr>
          <w:p w14:paraId="3A65B2DB" w14:textId="77777777" w:rsidR="00D766DE" w:rsidRPr="00AD77DD" w:rsidRDefault="00D766DE" w:rsidP="003E3574">
            <w:pPr>
              <w:pStyle w:val="Heading2"/>
              <w:numPr>
                <w:ilvl w:val="0"/>
                <w:numId w:val="0"/>
              </w:numPr>
              <w:outlineLvl w:val="1"/>
              <w:rPr>
                <w:b w:val="0"/>
                <w:lang w:val="ro-RO"/>
              </w:rPr>
            </w:pPr>
            <w:r w:rsidRPr="00A2108B">
              <w:rPr>
                <w:b w:val="0"/>
                <w:lang w:val="ro-RO"/>
              </w:rPr>
              <w:t>Prelucrarea de date cu caracter personal în scopul protecției juridice a Finexpert</w:t>
            </w:r>
          </w:p>
        </w:tc>
        <w:tc>
          <w:tcPr>
            <w:tcW w:w="5512" w:type="dxa"/>
          </w:tcPr>
          <w:p w14:paraId="6A8B540C" w14:textId="77777777" w:rsidR="00D766DE" w:rsidRPr="00A2108B" w:rsidRDefault="00D766DE" w:rsidP="00B6192F">
            <w:pPr>
              <w:pStyle w:val="Heading5"/>
              <w:numPr>
                <w:ilvl w:val="0"/>
                <w:numId w:val="31"/>
              </w:numPr>
              <w:spacing w:after="120"/>
              <w:outlineLvl w:val="4"/>
              <w:rPr>
                <w:lang w:val="ro-RO"/>
              </w:rPr>
            </w:pPr>
            <w:r w:rsidRPr="00A2108B">
              <w:rPr>
                <w:lang w:val="ro-RO"/>
              </w:rPr>
              <w:t>interesul legitim al Finexpert sau al unei terțe părți</w:t>
            </w:r>
          </w:p>
          <w:p w14:paraId="7E243E0D" w14:textId="77777777" w:rsidR="00D766DE" w:rsidRPr="00A2108B" w:rsidRDefault="00D766DE" w:rsidP="00B6192F">
            <w:pPr>
              <w:pStyle w:val="Heading5"/>
              <w:numPr>
                <w:ilvl w:val="0"/>
                <w:numId w:val="31"/>
              </w:numPr>
              <w:spacing w:after="120"/>
              <w:outlineLvl w:val="4"/>
              <w:rPr>
                <w:lang w:val="ro-RO"/>
              </w:rPr>
            </w:pPr>
            <w:r w:rsidRPr="00A2108B">
              <w:rPr>
                <w:lang w:val="ro-RO"/>
              </w:rPr>
              <w:t>procesarea este necesară pentru constatarea, exercitarea sau apărarea unui drept în instanță sau ori de câte ori instanțele acționează în exercițiul funcției lor judiciare</w:t>
            </w:r>
          </w:p>
          <w:p w14:paraId="4F6D75ED" w14:textId="77777777" w:rsidR="00D766DE" w:rsidRPr="00A2108B" w:rsidRDefault="00D766DE" w:rsidP="00B6192F">
            <w:pPr>
              <w:pStyle w:val="Heading5"/>
              <w:numPr>
                <w:ilvl w:val="0"/>
                <w:numId w:val="31"/>
              </w:numPr>
              <w:spacing w:after="120"/>
              <w:outlineLvl w:val="4"/>
              <w:rPr>
                <w:lang w:val="ro-RO"/>
              </w:rPr>
            </w:pPr>
            <w:r w:rsidRPr="00A2108B">
              <w:rPr>
                <w:lang w:val="ro-RO"/>
              </w:rPr>
              <w:t>în subsidiar, consimțământul dumneavoastră</w:t>
            </w:r>
          </w:p>
        </w:tc>
      </w:tr>
      <w:tr w:rsidR="00D766DE" w14:paraId="525DF714" w14:textId="77777777" w:rsidTr="003E3574">
        <w:tc>
          <w:tcPr>
            <w:tcW w:w="625" w:type="dxa"/>
          </w:tcPr>
          <w:p w14:paraId="23E4CC34" w14:textId="77777777" w:rsidR="00D766DE" w:rsidRPr="006258FA" w:rsidRDefault="00D766DE" w:rsidP="003E3574">
            <w:pPr>
              <w:pStyle w:val="wText"/>
              <w:rPr>
                <w:b/>
                <w:lang w:val="ro-RO"/>
              </w:rPr>
            </w:pPr>
            <w:r w:rsidRPr="006258FA">
              <w:rPr>
                <w:b/>
                <w:lang w:val="ro-RO"/>
              </w:rPr>
              <w:t>17</w:t>
            </w:r>
          </w:p>
        </w:tc>
        <w:tc>
          <w:tcPr>
            <w:tcW w:w="3600" w:type="dxa"/>
          </w:tcPr>
          <w:p w14:paraId="1B7AA203" w14:textId="77777777" w:rsidR="00D766DE" w:rsidRPr="00A2108B" w:rsidRDefault="00D766DE" w:rsidP="003E3574">
            <w:pPr>
              <w:pStyle w:val="Heading2"/>
              <w:numPr>
                <w:ilvl w:val="0"/>
                <w:numId w:val="0"/>
              </w:numPr>
              <w:outlineLvl w:val="1"/>
              <w:rPr>
                <w:b w:val="0"/>
                <w:lang w:val="ro-RO"/>
              </w:rPr>
            </w:pPr>
            <w:r w:rsidRPr="00A2108B">
              <w:rPr>
                <w:b w:val="0"/>
                <w:lang w:val="ro-RO"/>
              </w:rPr>
              <w:t>Prelucrarea de date cu caracter personal în scop de achiziții și vânzări de active și asocieri în legătură cu active</w:t>
            </w:r>
          </w:p>
        </w:tc>
        <w:tc>
          <w:tcPr>
            <w:tcW w:w="5512" w:type="dxa"/>
          </w:tcPr>
          <w:p w14:paraId="4AA60CA1" w14:textId="77777777" w:rsidR="00D766DE" w:rsidRPr="00A2108B" w:rsidRDefault="00D766DE" w:rsidP="00B6192F">
            <w:pPr>
              <w:pStyle w:val="Heading5"/>
              <w:numPr>
                <w:ilvl w:val="0"/>
                <w:numId w:val="31"/>
              </w:numPr>
              <w:spacing w:after="120"/>
              <w:outlineLvl w:val="4"/>
              <w:rPr>
                <w:lang w:val="ro-RO"/>
              </w:rPr>
            </w:pPr>
            <w:r w:rsidRPr="00A2108B">
              <w:rPr>
                <w:lang w:val="ro-RO"/>
              </w:rPr>
              <w:t>interesul legitim al Finexpert sau al unei terțe părți</w:t>
            </w:r>
          </w:p>
          <w:p w14:paraId="5F3F5786" w14:textId="77777777" w:rsidR="00D766DE" w:rsidRPr="00A2108B" w:rsidRDefault="00D766DE" w:rsidP="00B6192F">
            <w:pPr>
              <w:pStyle w:val="Heading5"/>
              <w:numPr>
                <w:ilvl w:val="0"/>
                <w:numId w:val="31"/>
              </w:numPr>
              <w:spacing w:after="120"/>
              <w:outlineLvl w:val="4"/>
              <w:rPr>
                <w:lang w:val="ro-RO"/>
              </w:rPr>
            </w:pPr>
            <w:r w:rsidRPr="00A2108B">
              <w:rPr>
                <w:lang w:val="ro-RO"/>
              </w:rPr>
              <w:t>în subsidiar, consimțământul dumneavoastră</w:t>
            </w:r>
          </w:p>
          <w:p w14:paraId="1C0DA41F" w14:textId="77777777" w:rsidR="00D766DE" w:rsidRPr="00A2108B" w:rsidRDefault="00D766DE" w:rsidP="003E3574">
            <w:pPr>
              <w:pStyle w:val="Heading5"/>
              <w:numPr>
                <w:ilvl w:val="0"/>
                <w:numId w:val="0"/>
              </w:numPr>
              <w:spacing w:after="120"/>
              <w:ind w:left="2880" w:hanging="720"/>
              <w:outlineLvl w:val="4"/>
              <w:rPr>
                <w:lang w:val="ro-RO"/>
              </w:rPr>
            </w:pPr>
          </w:p>
        </w:tc>
      </w:tr>
      <w:tr w:rsidR="00D766DE" w14:paraId="730766F4" w14:textId="77777777" w:rsidTr="003E3574">
        <w:tc>
          <w:tcPr>
            <w:tcW w:w="625" w:type="dxa"/>
          </w:tcPr>
          <w:p w14:paraId="79DC8E7B" w14:textId="77777777" w:rsidR="00D766DE" w:rsidRPr="006258FA" w:rsidRDefault="00D766DE" w:rsidP="003E3574">
            <w:pPr>
              <w:pStyle w:val="wText"/>
              <w:rPr>
                <w:b/>
                <w:lang w:val="ro-RO"/>
              </w:rPr>
            </w:pPr>
            <w:r w:rsidRPr="006258FA">
              <w:rPr>
                <w:b/>
                <w:lang w:val="ro-RO"/>
              </w:rPr>
              <w:t>18</w:t>
            </w:r>
          </w:p>
        </w:tc>
        <w:tc>
          <w:tcPr>
            <w:tcW w:w="3600" w:type="dxa"/>
          </w:tcPr>
          <w:p w14:paraId="1D530B2F" w14:textId="77777777" w:rsidR="00D766DE" w:rsidRPr="00A2108B" w:rsidRDefault="00D766DE" w:rsidP="003E3574">
            <w:pPr>
              <w:pStyle w:val="Heading2"/>
              <w:numPr>
                <w:ilvl w:val="0"/>
                <w:numId w:val="0"/>
              </w:numPr>
              <w:outlineLvl w:val="1"/>
              <w:rPr>
                <w:b w:val="0"/>
                <w:lang w:val="ro-RO"/>
              </w:rPr>
            </w:pPr>
            <w:r w:rsidRPr="00A2108B">
              <w:rPr>
                <w:b w:val="0"/>
                <w:lang w:val="ro-RO"/>
              </w:rPr>
              <w:t>Prelucrarea de date cu caracter personal în scop de relații de grup de societăți</w:t>
            </w:r>
          </w:p>
        </w:tc>
        <w:tc>
          <w:tcPr>
            <w:tcW w:w="5512" w:type="dxa"/>
          </w:tcPr>
          <w:p w14:paraId="15E0BF5A" w14:textId="77777777" w:rsidR="00D766DE" w:rsidRPr="00A2108B" w:rsidRDefault="00D766DE" w:rsidP="00B6192F">
            <w:pPr>
              <w:pStyle w:val="Heading5"/>
              <w:numPr>
                <w:ilvl w:val="0"/>
                <w:numId w:val="31"/>
              </w:numPr>
              <w:spacing w:after="120"/>
              <w:outlineLvl w:val="4"/>
              <w:rPr>
                <w:lang w:val="ro-RO"/>
              </w:rPr>
            </w:pPr>
            <w:r w:rsidRPr="00A2108B">
              <w:rPr>
                <w:lang w:val="ro-RO"/>
              </w:rPr>
              <w:t>interesul legitim al Finexpert sau al unei terțe părți</w:t>
            </w:r>
          </w:p>
          <w:p w14:paraId="6A1998CA" w14:textId="77777777" w:rsidR="00D766DE" w:rsidRPr="00A2108B" w:rsidRDefault="00D766DE" w:rsidP="00B6192F">
            <w:pPr>
              <w:pStyle w:val="Heading5"/>
              <w:numPr>
                <w:ilvl w:val="0"/>
                <w:numId w:val="31"/>
              </w:numPr>
              <w:spacing w:after="120"/>
              <w:outlineLvl w:val="4"/>
              <w:rPr>
                <w:lang w:val="ro-RO"/>
              </w:rPr>
            </w:pPr>
            <w:r w:rsidRPr="00A2108B">
              <w:rPr>
                <w:lang w:val="ro-RO"/>
              </w:rPr>
              <w:t>în subsidiar, consimțământul dumneavoastră</w:t>
            </w:r>
          </w:p>
        </w:tc>
      </w:tr>
    </w:tbl>
    <w:p w14:paraId="7E059C38" w14:textId="77777777" w:rsidR="00D766DE" w:rsidRDefault="00D766DE" w:rsidP="00D766DE">
      <w:pPr>
        <w:pStyle w:val="Heading1"/>
        <w:numPr>
          <w:ilvl w:val="0"/>
          <w:numId w:val="0"/>
        </w:numPr>
        <w:spacing w:before="0" w:after="120"/>
        <w:ind w:left="720"/>
        <w:rPr>
          <w:lang w:val="ro-RO"/>
        </w:rPr>
      </w:pPr>
    </w:p>
    <w:p w14:paraId="3846FAAB" w14:textId="77777777" w:rsidR="00A925D9" w:rsidRPr="00A242AB" w:rsidRDefault="00A925D9" w:rsidP="00D766DE">
      <w:pPr>
        <w:pStyle w:val="Heading1"/>
        <w:spacing w:before="0" w:after="120"/>
        <w:rPr>
          <w:lang w:val="ro-RO"/>
        </w:rPr>
      </w:pPr>
      <w:r w:rsidRPr="00A242AB">
        <w:rPr>
          <w:lang w:val="ro-RO"/>
        </w:rPr>
        <w:t xml:space="preserve">Interese legitime ale </w:t>
      </w:r>
      <w:r w:rsidR="00B231E8" w:rsidRPr="00A242AB">
        <w:rPr>
          <w:lang w:val="ro-RO"/>
        </w:rPr>
        <w:t>Finexpert</w:t>
      </w:r>
    </w:p>
    <w:p w14:paraId="160B425F" w14:textId="77777777" w:rsidR="00037B2A" w:rsidRPr="00A242AB" w:rsidRDefault="00A925D9" w:rsidP="00CF34F7">
      <w:pPr>
        <w:pStyle w:val="wText"/>
        <w:rPr>
          <w:lang w:val="ro-RO"/>
        </w:rPr>
      </w:pPr>
      <w:r w:rsidRPr="00A242AB">
        <w:rPr>
          <w:lang w:val="ro-RO"/>
        </w:rPr>
        <w:t xml:space="preserve">După cum se indică mai jos, majoritatea prelucrărilor de date personale efectuate de </w:t>
      </w:r>
      <w:r w:rsidR="00B231E8" w:rsidRPr="00A242AB">
        <w:rPr>
          <w:lang w:val="ro-RO"/>
        </w:rPr>
        <w:t>Finexpert</w:t>
      </w:r>
      <w:r w:rsidRPr="00A242AB">
        <w:rPr>
          <w:lang w:val="ro-RO"/>
        </w:rPr>
        <w:t xml:space="preserve"> </w:t>
      </w:r>
      <w:r w:rsidR="00E61FB6" w:rsidRPr="00A242AB">
        <w:rPr>
          <w:lang w:val="ro-RO"/>
        </w:rPr>
        <w:t xml:space="preserve">în relația cu persoane din exteriorul societății </w:t>
      </w:r>
      <w:r w:rsidRPr="00A242AB">
        <w:rPr>
          <w:lang w:val="ro-RO"/>
        </w:rPr>
        <w:t>privesc scopuri bazate pe interese legitime.</w:t>
      </w:r>
    </w:p>
    <w:p w14:paraId="48FDFE98" w14:textId="77777777" w:rsidR="00A925D9" w:rsidRPr="00A242AB" w:rsidRDefault="00A925D9" w:rsidP="00CF34F7">
      <w:pPr>
        <w:pStyle w:val="wText"/>
        <w:rPr>
          <w:lang w:val="ro-RO"/>
        </w:rPr>
      </w:pPr>
      <w:r w:rsidRPr="00A242AB">
        <w:rPr>
          <w:lang w:val="ro-RO"/>
        </w:rPr>
        <w:t>Acestea, după caz, includ:</w:t>
      </w:r>
      <w:r w:rsidR="00240F28" w:rsidRPr="00A242AB">
        <w:rPr>
          <w:i/>
          <w:highlight w:val="lightGray"/>
          <w:lang w:val="ro-RO"/>
        </w:rPr>
        <w:t xml:space="preserve"> </w:t>
      </w:r>
    </w:p>
    <w:p w14:paraId="531CDD04" w14:textId="77777777" w:rsidR="007C4B83" w:rsidRPr="00A242AB" w:rsidRDefault="007C4B83" w:rsidP="00BE3ED7">
      <w:pPr>
        <w:pStyle w:val="wText"/>
        <w:numPr>
          <w:ilvl w:val="0"/>
          <w:numId w:val="28"/>
        </w:numPr>
        <w:rPr>
          <w:lang w:val="ro-RO"/>
        </w:rPr>
      </w:pPr>
      <w:r w:rsidRPr="00A242AB">
        <w:rPr>
          <w:lang w:val="ro-RO"/>
        </w:rPr>
        <w:t>interesul legitim în furnizarea de servicii de calitate clienților noștri</w:t>
      </w:r>
      <w:r w:rsidR="004D2494" w:rsidRPr="00A242AB">
        <w:rPr>
          <w:lang w:val="ro-RO"/>
        </w:rPr>
        <w:t>;</w:t>
      </w:r>
    </w:p>
    <w:p w14:paraId="1557CD74" w14:textId="77777777" w:rsidR="00EF0DFF" w:rsidRPr="00A242AB" w:rsidRDefault="00EF0DFF" w:rsidP="00BE3ED7">
      <w:pPr>
        <w:pStyle w:val="wText"/>
        <w:numPr>
          <w:ilvl w:val="0"/>
          <w:numId w:val="28"/>
        </w:numPr>
        <w:rPr>
          <w:lang w:val="ro-RO"/>
        </w:rPr>
      </w:pPr>
      <w:r w:rsidRPr="00A242AB">
        <w:rPr>
          <w:lang w:val="ro-RO"/>
        </w:rPr>
        <w:t xml:space="preserve">interesul legitim de promovare a </w:t>
      </w:r>
      <w:r w:rsidR="001C16CD" w:rsidRPr="00A242AB">
        <w:rPr>
          <w:lang w:val="ro-RO"/>
        </w:rPr>
        <w:t>serviciilor,</w:t>
      </w:r>
      <w:r w:rsidR="00D22A31" w:rsidRPr="00A242AB">
        <w:rPr>
          <w:lang w:val="ro-RO"/>
        </w:rPr>
        <w:t xml:space="preserve"> </w:t>
      </w:r>
      <w:r w:rsidRPr="00A242AB">
        <w:rPr>
          <w:lang w:val="ro-RO"/>
        </w:rPr>
        <w:t xml:space="preserve">brandului și reputației </w:t>
      </w:r>
      <w:r w:rsidR="00B231E8" w:rsidRPr="00A242AB">
        <w:rPr>
          <w:lang w:val="ro-RO"/>
        </w:rPr>
        <w:t>Finexpert</w:t>
      </w:r>
      <w:r w:rsidR="00687FCF" w:rsidRPr="00A242AB">
        <w:rPr>
          <w:lang w:val="ro-RO"/>
        </w:rPr>
        <w:t xml:space="preserve"> sau </w:t>
      </w:r>
      <w:r w:rsidR="00667CAE" w:rsidRPr="00A242AB">
        <w:rPr>
          <w:lang w:val="ro-RO"/>
        </w:rPr>
        <w:t xml:space="preserve">ale </w:t>
      </w:r>
      <w:r w:rsidR="00687FCF" w:rsidRPr="00A242AB">
        <w:rPr>
          <w:lang w:val="ro-RO"/>
        </w:rPr>
        <w:t>altor persoane (de ex</w:t>
      </w:r>
      <w:r w:rsidR="00D07D47" w:rsidRPr="00A242AB">
        <w:rPr>
          <w:lang w:val="ro-RO"/>
        </w:rPr>
        <w:t>emplu,</w:t>
      </w:r>
      <w:r w:rsidR="00687FCF" w:rsidRPr="00A242AB">
        <w:rPr>
          <w:lang w:val="ro-RO"/>
        </w:rPr>
        <w:t xml:space="preserve"> entități afiliate </w:t>
      </w:r>
      <w:r w:rsidR="00B231E8" w:rsidRPr="00A242AB">
        <w:rPr>
          <w:lang w:val="ro-RO"/>
        </w:rPr>
        <w:t>Finexpert</w:t>
      </w:r>
      <w:r w:rsidR="00687FCF" w:rsidRPr="00A242AB">
        <w:rPr>
          <w:lang w:val="ro-RO"/>
        </w:rPr>
        <w:t>)</w:t>
      </w:r>
      <w:r w:rsidR="00B43D14" w:rsidRPr="00A242AB">
        <w:rPr>
          <w:lang w:val="ro-RO"/>
        </w:rPr>
        <w:t>;</w:t>
      </w:r>
    </w:p>
    <w:p w14:paraId="64719D4D" w14:textId="77777777" w:rsidR="007C4B83" w:rsidRPr="00A242AB" w:rsidRDefault="007C4B83" w:rsidP="00BE3ED7">
      <w:pPr>
        <w:pStyle w:val="wText"/>
        <w:numPr>
          <w:ilvl w:val="0"/>
          <w:numId w:val="28"/>
        </w:numPr>
        <w:rPr>
          <w:lang w:val="ro-RO"/>
        </w:rPr>
      </w:pPr>
      <w:r w:rsidRPr="00A242AB">
        <w:rPr>
          <w:lang w:val="ro-RO"/>
        </w:rPr>
        <w:t>interesul legitim de dezvolta</w:t>
      </w:r>
      <w:r w:rsidR="001C16CD" w:rsidRPr="00A242AB">
        <w:rPr>
          <w:lang w:val="ro-RO"/>
        </w:rPr>
        <w:t>re</w:t>
      </w:r>
      <w:r w:rsidRPr="00A242AB">
        <w:rPr>
          <w:lang w:val="ro-RO"/>
        </w:rPr>
        <w:t xml:space="preserve"> și implementa</w:t>
      </w:r>
      <w:r w:rsidR="001C16CD" w:rsidRPr="00A242AB">
        <w:rPr>
          <w:lang w:val="ro-RO"/>
        </w:rPr>
        <w:t>re</w:t>
      </w:r>
      <w:r w:rsidRPr="00A242AB">
        <w:rPr>
          <w:lang w:val="ro-RO"/>
        </w:rPr>
        <w:t xml:space="preserve"> </w:t>
      </w:r>
      <w:r w:rsidR="001C16CD" w:rsidRPr="00A242AB">
        <w:rPr>
          <w:lang w:val="ro-RO"/>
        </w:rPr>
        <w:t xml:space="preserve">de relații eficiente cu </w:t>
      </w:r>
      <w:r w:rsidRPr="00A242AB">
        <w:rPr>
          <w:lang w:val="ro-RO"/>
        </w:rPr>
        <w:t>parteneri</w:t>
      </w:r>
      <w:r w:rsidR="00CF34F7" w:rsidRPr="00A242AB">
        <w:rPr>
          <w:lang w:val="ro-RO"/>
        </w:rPr>
        <w:t>i</w:t>
      </w:r>
      <w:r w:rsidRPr="00A242AB">
        <w:rPr>
          <w:lang w:val="ro-RO"/>
        </w:rPr>
        <w:t xml:space="preserve"> contractuali</w:t>
      </w:r>
      <w:r w:rsidR="004D2494" w:rsidRPr="00A242AB">
        <w:rPr>
          <w:lang w:val="ro-RO"/>
        </w:rPr>
        <w:t>;</w:t>
      </w:r>
    </w:p>
    <w:p w14:paraId="75AC7BB8" w14:textId="77777777" w:rsidR="00EF41CE" w:rsidRPr="00A242AB" w:rsidRDefault="00EF41CE" w:rsidP="00BE3ED7">
      <w:pPr>
        <w:pStyle w:val="wText"/>
        <w:numPr>
          <w:ilvl w:val="0"/>
          <w:numId w:val="28"/>
        </w:numPr>
        <w:rPr>
          <w:lang w:val="ro-RO"/>
        </w:rPr>
      </w:pPr>
      <w:r w:rsidRPr="00A242AB">
        <w:rPr>
          <w:lang w:val="ro-RO"/>
        </w:rPr>
        <w:t>interesul legitim de dezvoltare și menținere a unei infrastructuri moderne, inclusiv la nivel IT și de comunicare, corelată cu evoluțiile activităților;</w:t>
      </w:r>
    </w:p>
    <w:p w14:paraId="75133F7F" w14:textId="77777777" w:rsidR="00A925D9" w:rsidRPr="00A242AB" w:rsidRDefault="00A925D9" w:rsidP="00BE3ED7">
      <w:pPr>
        <w:pStyle w:val="wText"/>
        <w:numPr>
          <w:ilvl w:val="0"/>
          <w:numId w:val="28"/>
        </w:numPr>
        <w:rPr>
          <w:lang w:val="ro-RO"/>
        </w:rPr>
      </w:pPr>
      <w:r w:rsidRPr="00A242AB">
        <w:rPr>
          <w:lang w:val="ro-RO"/>
        </w:rPr>
        <w:t>interesul legitim în menținerea siguranței și securității personalului, spațiilor, bunurilor și operațiunilor</w:t>
      </w:r>
      <w:r w:rsidR="001C16CD" w:rsidRPr="00A242AB">
        <w:rPr>
          <w:lang w:val="ro-RO"/>
        </w:rPr>
        <w:t xml:space="preserve"> aferente </w:t>
      </w:r>
      <w:r w:rsidR="00B231E8" w:rsidRPr="00A242AB">
        <w:rPr>
          <w:lang w:val="ro-RO"/>
        </w:rPr>
        <w:t>Finexpert</w:t>
      </w:r>
      <w:r w:rsidR="004D2494" w:rsidRPr="00A242AB">
        <w:rPr>
          <w:lang w:val="ro-RO"/>
        </w:rPr>
        <w:t>;</w:t>
      </w:r>
    </w:p>
    <w:p w14:paraId="7E77DC80" w14:textId="77777777" w:rsidR="00A925D9" w:rsidRPr="00A242AB" w:rsidRDefault="00A925D9" w:rsidP="00BE3ED7">
      <w:pPr>
        <w:pStyle w:val="wText"/>
        <w:numPr>
          <w:ilvl w:val="0"/>
          <w:numId w:val="28"/>
        </w:numPr>
        <w:rPr>
          <w:lang w:val="ro-RO"/>
        </w:rPr>
      </w:pPr>
      <w:r w:rsidRPr="00A242AB">
        <w:rPr>
          <w:lang w:val="ro-RO"/>
        </w:rPr>
        <w:t xml:space="preserve">interesul legitim în exercitarea drepturilor legale </w:t>
      </w:r>
      <w:r w:rsidR="007C4B83" w:rsidRPr="00A242AB">
        <w:rPr>
          <w:lang w:val="ro-RO"/>
        </w:rPr>
        <w:t xml:space="preserve">și contractuale </w:t>
      </w:r>
      <w:r w:rsidR="001C16CD" w:rsidRPr="00A242AB">
        <w:rPr>
          <w:lang w:val="ro-RO"/>
        </w:rPr>
        <w:t>ș</w:t>
      </w:r>
      <w:r w:rsidRPr="00A242AB">
        <w:rPr>
          <w:lang w:val="ro-RO"/>
        </w:rPr>
        <w:t>i apărarea</w:t>
      </w:r>
      <w:r w:rsidR="007C4B83" w:rsidRPr="00A242AB">
        <w:rPr>
          <w:lang w:val="ro-RO"/>
        </w:rPr>
        <w:t xml:space="preserve"> acestora î</w:t>
      </w:r>
      <w:r w:rsidRPr="00A242AB">
        <w:rPr>
          <w:lang w:val="ro-RO"/>
        </w:rPr>
        <w:t>n fa</w:t>
      </w:r>
      <w:r w:rsidR="007C4B83" w:rsidRPr="00A242AB">
        <w:rPr>
          <w:lang w:val="ro-RO"/>
        </w:rPr>
        <w:t>ț</w:t>
      </w:r>
      <w:r w:rsidRPr="00A242AB">
        <w:rPr>
          <w:lang w:val="ro-RO"/>
        </w:rPr>
        <w:t>a instanțelor și autorităților competente</w:t>
      </w:r>
      <w:r w:rsidR="004D2494" w:rsidRPr="00A242AB">
        <w:rPr>
          <w:lang w:val="ro-RO"/>
        </w:rPr>
        <w:t>;</w:t>
      </w:r>
    </w:p>
    <w:p w14:paraId="575313F5" w14:textId="77777777" w:rsidR="00D22A31" w:rsidRPr="00A242AB" w:rsidRDefault="00D22A31" w:rsidP="00BE3ED7">
      <w:pPr>
        <w:pStyle w:val="wText"/>
        <w:numPr>
          <w:ilvl w:val="0"/>
          <w:numId w:val="28"/>
        </w:numPr>
        <w:rPr>
          <w:lang w:val="ro-RO"/>
        </w:rPr>
      </w:pPr>
      <w:r w:rsidRPr="00A242AB">
        <w:rPr>
          <w:lang w:val="ro-RO"/>
        </w:rPr>
        <w:t xml:space="preserve">interesul legitim </w:t>
      </w:r>
      <w:r w:rsidR="001C16CD" w:rsidRPr="00A242AB">
        <w:rPr>
          <w:lang w:val="ro-RO"/>
        </w:rPr>
        <w:t>î</w:t>
      </w:r>
      <w:r w:rsidRPr="00A242AB">
        <w:rPr>
          <w:lang w:val="ro-RO"/>
        </w:rPr>
        <w:t>n atragerea și asigu</w:t>
      </w:r>
      <w:r w:rsidR="001C16CD" w:rsidRPr="00A242AB">
        <w:rPr>
          <w:lang w:val="ro-RO"/>
        </w:rPr>
        <w:t>rarea forței de munc</w:t>
      </w:r>
      <w:r w:rsidR="00CF34F7" w:rsidRPr="00A242AB">
        <w:rPr>
          <w:lang w:val="ro-RO"/>
        </w:rPr>
        <w:t>ă</w:t>
      </w:r>
      <w:r w:rsidR="001C16CD" w:rsidRPr="00A242AB">
        <w:rPr>
          <w:lang w:val="ro-RO"/>
        </w:rPr>
        <w:t xml:space="preserve"> necesare ș</w:t>
      </w:r>
      <w:r w:rsidRPr="00A242AB">
        <w:rPr>
          <w:lang w:val="ro-RO"/>
        </w:rPr>
        <w:t xml:space="preserve">i calificate pentru derularea </w:t>
      </w:r>
      <w:r w:rsidR="004D2494" w:rsidRPr="00A242AB">
        <w:rPr>
          <w:lang w:val="ro-RO"/>
        </w:rPr>
        <w:t>activităților</w:t>
      </w:r>
      <w:r w:rsidRPr="00A242AB">
        <w:rPr>
          <w:lang w:val="ro-RO"/>
        </w:rPr>
        <w:t xml:space="preserve"> </w:t>
      </w:r>
      <w:r w:rsidR="00B231E8" w:rsidRPr="00A242AB">
        <w:rPr>
          <w:lang w:val="ro-RO"/>
        </w:rPr>
        <w:t>Finexpert</w:t>
      </w:r>
      <w:r w:rsidRPr="00A242AB">
        <w:rPr>
          <w:lang w:val="ro-RO"/>
        </w:rPr>
        <w:t>;</w:t>
      </w:r>
    </w:p>
    <w:p w14:paraId="293188C7" w14:textId="77777777" w:rsidR="00D22A31" w:rsidRPr="00A242AB" w:rsidRDefault="00D22A31" w:rsidP="00BE3ED7">
      <w:pPr>
        <w:pStyle w:val="wText"/>
        <w:numPr>
          <w:ilvl w:val="0"/>
          <w:numId w:val="28"/>
        </w:numPr>
        <w:rPr>
          <w:lang w:val="ro-RO"/>
        </w:rPr>
      </w:pPr>
      <w:r w:rsidRPr="00A242AB">
        <w:rPr>
          <w:lang w:val="ro-RO"/>
        </w:rPr>
        <w:t xml:space="preserve">interesul legitim </w:t>
      </w:r>
      <w:r w:rsidR="001C16CD" w:rsidRPr="00A242AB">
        <w:rPr>
          <w:lang w:val="ro-RO"/>
        </w:rPr>
        <w:t>î</w:t>
      </w:r>
      <w:r w:rsidRPr="00A242AB">
        <w:rPr>
          <w:lang w:val="ro-RO"/>
        </w:rPr>
        <w:t xml:space="preserve">n derularea </w:t>
      </w:r>
      <w:r w:rsidR="004D2494" w:rsidRPr="00A242AB">
        <w:rPr>
          <w:lang w:val="ro-RO"/>
        </w:rPr>
        <w:t>operațiunilor</w:t>
      </w:r>
      <w:r w:rsidRPr="00A242AB">
        <w:rPr>
          <w:lang w:val="ro-RO"/>
        </w:rPr>
        <w:t xml:space="preserve"> financiar</w:t>
      </w:r>
      <w:r w:rsidR="00EE0293" w:rsidRPr="00A242AB">
        <w:rPr>
          <w:lang w:val="ro-RO"/>
        </w:rPr>
        <w:t>-</w:t>
      </w:r>
      <w:r w:rsidRPr="00A242AB">
        <w:rPr>
          <w:lang w:val="ro-RO"/>
        </w:rPr>
        <w:t xml:space="preserve">contabile </w:t>
      </w:r>
      <w:r w:rsidR="004D2494" w:rsidRPr="00A242AB">
        <w:rPr>
          <w:lang w:val="ro-RO"/>
        </w:rPr>
        <w:t>corespunzătoare</w:t>
      </w:r>
      <w:r w:rsidRPr="00A242AB">
        <w:rPr>
          <w:lang w:val="ro-RO"/>
        </w:rPr>
        <w:t xml:space="preserve"> </w:t>
      </w:r>
      <w:r w:rsidR="004D2494" w:rsidRPr="00A242AB">
        <w:rPr>
          <w:lang w:val="ro-RO"/>
        </w:rPr>
        <w:t>activităților</w:t>
      </w:r>
      <w:r w:rsidRPr="00A242AB">
        <w:rPr>
          <w:lang w:val="ro-RO"/>
        </w:rPr>
        <w:t xml:space="preserve"> </w:t>
      </w:r>
      <w:r w:rsidR="00B231E8" w:rsidRPr="00A242AB">
        <w:rPr>
          <w:lang w:val="ro-RO"/>
        </w:rPr>
        <w:t>Finexpert</w:t>
      </w:r>
      <w:r w:rsidRPr="00A242AB">
        <w:rPr>
          <w:lang w:val="ro-RO"/>
        </w:rPr>
        <w:t>;</w:t>
      </w:r>
    </w:p>
    <w:p w14:paraId="6C590DE9" w14:textId="77777777" w:rsidR="007C4B83" w:rsidRPr="00A242AB" w:rsidRDefault="007C4B83" w:rsidP="00BE3ED7">
      <w:pPr>
        <w:pStyle w:val="wText"/>
        <w:numPr>
          <w:ilvl w:val="0"/>
          <w:numId w:val="28"/>
        </w:numPr>
        <w:rPr>
          <w:lang w:val="ro-RO"/>
        </w:rPr>
      </w:pPr>
      <w:r w:rsidRPr="00A242AB">
        <w:rPr>
          <w:lang w:val="ro-RO"/>
        </w:rPr>
        <w:t xml:space="preserve">interesul legitim de promovare a obiectivelor </w:t>
      </w:r>
      <w:r w:rsidR="00B231E8" w:rsidRPr="00A242AB">
        <w:rPr>
          <w:lang w:val="ro-RO"/>
        </w:rPr>
        <w:t>Finexpert</w:t>
      </w:r>
      <w:r w:rsidRPr="00A242AB">
        <w:rPr>
          <w:lang w:val="ro-RO"/>
        </w:rPr>
        <w:t xml:space="preserve"> în cadrul </w:t>
      </w:r>
      <w:r w:rsidR="00CF34F7" w:rsidRPr="00A242AB">
        <w:rPr>
          <w:lang w:val="ro-RO"/>
        </w:rPr>
        <w:t>domeniului de activitate</w:t>
      </w:r>
      <w:r w:rsidRPr="00A242AB">
        <w:rPr>
          <w:lang w:val="ro-RO"/>
        </w:rPr>
        <w:t xml:space="preserve"> și în relația cu autorități și alți actori relevanți;</w:t>
      </w:r>
    </w:p>
    <w:p w14:paraId="2F7798C2" w14:textId="77777777" w:rsidR="00D22A31" w:rsidRPr="00A242AB" w:rsidRDefault="00D22A31" w:rsidP="00BE3ED7">
      <w:pPr>
        <w:pStyle w:val="wText"/>
        <w:numPr>
          <w:ilvl w:val="0"/>
          <w:numId w:val="28"/>
        </w:numPr>
        <w:rPr>
          <w:lang w:val="ro-RO"/>
        </w:rPr>
      </w:pPr>
      <w:r w:rsidRPr="00A242AB">
        <w:rPr>
          <w:lang w:val="ro-RO"/>
        </w:rPr>
        <w:t>interesul legitim d</w:t>
      </w:r>
      <w:r w:rsidR="001C16CD" w:rsidRPr="00A242AB">
        <w:rPr>
          <w:lang w:val="ro-RO"/>
        </w:rPr>
        <w:t xml:space="preserve">e </w:t>
      </w:r>
      <w:r w:rsidR="007550B4" w:rsidRPr="00A242AB">
        <w:rPr>
          <w:lang w:val="ro-RO"/>
        </w:rPr>
        <w:t>recepționare, verificare și soluționare a sesizărilor, reclamațiilor</w:t>
      </w:r>
      <w:r w:rsidR="006261EA" w:rsidRPr="00A242AB">
        <w:rPr>
          <w:lang w:val="ro-RO"/>
        </w:rPr>
        <w:t xml:space="preserve"> </w:t>
      </w:r>
      <w:r w:rsidRPr="00A242AB">
        <w:rPr>
          <w:lang w:val="ro-RO"/>
        </w:rPr>
        <w:t xml:space="preserve">formulate </w:t>
      </w:r>
      <w:r w:rsidR="007F5D8F" w:rsidRPr="00A242AB">
        <w:rPr>
          <w:lang w:val="ro-RO"/>
        </w:rPr>
        <w:t xml:space="preserve">față de activitatea </w:t>
      </w:r>
      <w:r w:rsidR="00B231E8" w:rsidRPr="00A242AB">
        <w:rPr>
          <w:lang w:val="ro-RO"/>
        </w:rPr>
        <w:t>Finexpert</w:t>
      </w:r>
      <w:r w:rsidR="007F5D8F" w:rsidRPr="00A242AB">
        <w:rPr>
          <w:lang w:val="ro-RO"/>
        </w:rPr>
        <w:t xml:space="preserve"> ori a unor persoane asociate (de ex. angajați)</w:t>
      </w:r>
      <w:r w:rsidRPr="00A242AB">
        <w:rPr>
          <w:lang w:val="ro-RO"/>
        </w:rPr>
        <w:t>;</w:t>
      </w:r>
    </w:p>
    <w:p w14:paraId="1A2C20B9" w14:textId="77777777" w:rsidR="00D22A31" w:rsidRPr="00A242AB" w:rsidRDefault="00D22A31" w:rsidP="00BE3ED7">
      <w:pPr>
        <w:pStyle w:val="wText"/>
        <w:numPr>
          <w:ilvl w:val="0"/>
          <w:numId w:val="28"/>
        </w:numPr>
        <w:rPr>
          <w:lang w:val="ro-RO"/>
        </w:rPr>
      </w:pPr>
      <w:r w:rsidRPr="00A242AB">
        <w:rPr>
          <w:lang w:val="ro-RO"/>
        </w:rPr>
        <w:t>i</w:t>
      </w:r>
      <w:r w:rsidR="007550B4" w:rsidRPr="00A242AB">
        <w:rPr>
          <w:lang w:val="ro-RO"/>
        </w:rPr>
        <w:t>nteresul legitim î</w:t>
      </w:r>
      <w:r w:rsidRPr="00A242AB">
        <w:rPr>
          <w:lang w:val="ro-RO"/>
        </w:rPr>
        <w:t xml:space="preserve">n asigurarea </w:t>
      </w:r>
      <w:r w:rsidR="004D2494" w:rsidRPr="00A242AB">
        <w:rPr>
          <w:lang w:val="ro-RO"/>
        </w:rPr>
        <w:t>funcționalităților</w:t>
      </w:r>
      <w:r w:rsidRPr="00A242AB">
        <w:rPr>
          <w:lang w:val="ro-RO"/>
        </w:rPr>
        <w:t xml:space="preserve"> web-site-u</w:t>
      </w:r>
      <w:r w:rsidR="00CF34F7" w:rsidRPr="00A242AB">
        <w:rPr>
          <w:lang w:val="ro-RO"/>
        </w:rPr>
        <w:t>lui</w:t>
      </w:r>
      <w:r w:rsidRPr="00A242AB">
        <w:rPr>
          <w:lang w:val="ro-RO"/>
        </w:rPr>
        <w:t xml:space="preserve"> </w:t>
      </w:r>
      <w:r w:rsidR="00B231E8" w:rsidRPr="00A242AB">
        <w:rPr>
          <w:lang w:val="ro-RO"/>
        </w:rPr>
        <w:t>Finexpert</w:t>
      </w:r>
      <w:r w:rsidRPr="00A242AB">
        <w:rPr>
          <w:lang w:val="ro-RO"/>
        </w:rPr>
        <w:t xml:space="preserve"> </w:t>
      </w:r>
      <w:r w:rsidR="007550B4" w:rsidRPr="00A242AB">
        <w:rPr>
          <w:lang w:val="ro-RO"/>
        </w:rPr>
        <w:t>ș</w:t>
      </w:r>
      <w:r w:rsidRPr="00A242AB">
        <w:rPr>
          <w:lang w:val="ro-RO"/>
        </w:rPr>
        <w:t xml:space="preserve">i promovarea </w:t>
      </w:r>
      <w:r w:rsidR="004D2494" w:rsidRPr="00A242AB">
        <w:rPr>
          <w:lang w:val="ro-RO"/>
        </w:rPr>
        <w:t>activității</w:t>
      </w:r>
      <w:r w:rsidRPr="00A242AB">
        <w:rPr>
          <w:lang w:val="ro-RO"/>
        </w:rPr>
        <w:t xml:space="preserve"> sale prin </w:t>
      </w:r>
      <w:r w:rsidR="007550B4" w:rsidRPr="00A242AB">
        <w:rPr>
          <w:lang w:val="ro-RO"/>
        </w:rPr>
        <w:t>acestea</w:t>
      </w:r>
      <w:r w:rsidRPr="00A242AB">
        <w:rPr>
          <w:lang w:val="ro-RO"/>
        </w:rPr>
        <w:t>;</w:t>
      </w:r>
    </w:p>
    <w:p w14:paraId="29F00F4F" w14:textId="77777777" w:rsidR="007C4B83" w:rsidRPr="00A242AB" w:rsidRDefault="007C4B83" w:rsidP="00BE3ED7">
      <w:pPr>
        <w:pStyle w:val="wText"/>
        <w:numPr>
          <w:ilvl w:val="0"/>
          <w:numId w:val="28"/>
        </w:numPr>
        <w:rPr>
          <w:lang w:val="ro-RO"/>
        </w:rPr>
      </w:pPr>
      <w:r w:rsidRPr="00A242AB">
        <w:rPr>
          <w:lang w:val="ro-RO"/>
        </w:rPr>
        <w:t xml:space="preserve">interesul legitim de a dezvolta și menține bune relații cu comunitatea și de a promova valori corecte în societate, </w:t>
      </w:r>
      <w:bookmarkStart w:id="5" w:name="_Hlk518222449"/>
      <w:r w:rsidR="003C4A0B" w:rsidRPr="00A242AB">
        <w:rPr>
          <w:lang w:val="ro-RO"/>
        </w:rPr>
        <w:t xml:space="preserve">de a </w:t>
      </w:r>
      <w:r w:rsidR="00545D3A" w:rsidRPr="00A242AB">
        <w:rPr>
          <w:lang w:val="ro-RO"/>
        </w:rPr>
        <w:t>dezvolta și mențiune un mediu de lucru plăcut, de a organiza adunări festive/</w:t>
      </w:r>
      <w:r w:rsidR="00CF34F7" w:rsidRPr="00A242AB">
        <w:rPr>
          <w:lang w:val="ro-RO"/>
        </w:rPr>
        <w:t xml:space="preserve"> </w:t>
      </w:r>
      <w:r w:rsidR="00545D3A" w:rsidRPr="00A242AB">
        <w:rPr>
          <w:lang w:val="ro-RO"/>
        </w:rPr>
        <w:t xml:space="preserve">culturale ale angajaților </w:t>
      </w:r>
      <w:r w:rsidR="00B231E8" w:rsidRPr="00A242AB">
        <w:rPr>
          <w:lang w:val="ro-RO"/>
        </w:rPr>
        <w:t>Finexpert</w:t>
      </w:r>
      <w:r w:rsidR="00545D3A" w:rsidRPr="00A242AB">
        <w:rPr>
          <w:lang w:val="ro-RO"/>
        </w:rPr>
        <w:t xml:space="preserve"> și cu membrii de familie ai acestora</w:t>
      </w:r>
      <w:r w:rsidRPr="00A242AB">
        <w:rPr>
          <w:lang w:val="ro-RO"/>
        </w:rPr>
        <w:t>;</w:t>
      </w:r>
    </w:p>
    <w:bookmarkEnd w:id="5"/>
    <w:p w14:paraId="798802B7" w14:textId="77777777" w:rsidR="00A925D9" w:rsidRPr="00A242AB" w:rsidRDefault="00A925D9" w:rsidP="00BE3ED7">
      <w:pPr>
        <w:pStyle w:val="wText"/>
        <w:numPr>
          <w:ilvl w:val="0"/>
          <w:numId w:val="28"/>
        </w:numPr>
        <w:rPr>
          <w:lang w:val="ro-RO"/>
        </w:rPr>
      </w:pPr>
      <w:r w:rsidRPr="00A242AB">
        <w:rPr>
          <w:lang w:val="ro-RO"/>
        </w:rPr>
        <w:lastRenderedPageBreak/>
        <w:t xml:space="preserve">interesul legitim al </w:t>
      </w:r>
      <w:r w:rsidR="00B231E8" w:rsidRPr="00A242AB">
        <w:rPr>
          <w:lang w:val="ro-RO"/>
        </w:rPr>
        <w:t>Finexpert</w:t>
      </w:r>
      <w:r w:rsidRPr="00A242AB">
        <w:rPr>
          <w:lang w:val="ro-RO"/>
        </w:rPr>
        <w:t xml:space="preserve"> de a coopera cu acționarii/</w:t>
      </w:r>
      <w:r w:rsidR="00CF34F7" w:rsidRPr="00A242AB">
        <w:rPr>
          <w:lang w:val="ro-RO"/>
        </w:rPr>
        <w:t xml:space="preserve"> </w:t>
      </w:r>
      <w:r w:rsidRPr="00A242AB">
        <w:rPr>
          <w:lang w:val="ro-RO"/>
        </w:rPr>
        <w:t>alte entități din grup pentru discutarea oricăror aspecte importante în vederea identificării celor mai potrivite abordări</w:t>
      </w:r>
      <w:r w:rsidR="004D2494" w:rsidRPr="00A242AB">
        <w:rPr>
          <w:lang w:val="ro-RO"/>
        </w:rPr>
        <w:t>;</w:t>
      </w:r>
    </w:p>
    <w:p w14:paraId="71DD2F72" w14:textId="77777777" w:rsidR="00FA505D" w:rsidRPr="00A242AB" w:rsidRDefault="00FA505D" w:rsidP="00BE3ED7">
      <w:pPr>
        <w:pStyle w:val="wText"/>
        <w:numPr>
          <w:ilvl w:val="0"/>
          <w:numId w:val="28"/>
        </w:numPr>
        <w:rPr>
          <w:lang w:val="ro-RO"/>
        </w:rPr>
      </w:pPr>
      <w:r w:rsidRPr="00A242AB">
        <w:rPr>
          <w:lang w:val="ro-RO"/>
        </w:rPr>
        <w:t xml:space="preserve">interesul legitim al </w:t>
      </w:r>
      <w:r w:rsidR="00B231E8" w:rsidRPr="00A242AB">
        <w:rPr>
          <w:lang w:val="ro-RO"/>
        </w:rPr>
        <w:t>Finexpert</w:t>
      </w:r>
      <w:r w:rsidRPr="00A242AB">
        <w:rPr>
          <w:lang w:val="ro-RO"/>
        </w:rPr>
        <w:t xml:space="preserve"> de a analiza și urmări operațiuni de achiziție sau </w:t>
      </w:r>
      <w:r w:rsidR="004D2494" w:rsidRPr="00A242AB">
        <w:rPr>
          <w:lang w:val="ro-RO"/>
        </w:rPr>
        <w:t>vânzare</w:t>
      </w:r>
      <w:r w:rsidRPr="00A242AB">
        <w:rPr>
          <w:lang w:val="ro-RO"/>
        </w:rPr>
        <w:t xml:space="preserve"> de active în legătură cu activitățile </w:t>
      </w:r>
      <w:r w:rsidR="00E23A29">
        <w:rPr>
          <w:lang w:val="ro-RO"/>
        </w:rPr>
        <w:t>Finexpert</w:t>
      </w:r>
      <w:r w:rsidR="00A80AE6" w:rsidRPr="00A242AB">
        <w:rPr>
          <w:lang w:val="ro-RO"/>
        </w:rPr>
        <w:t xml:space="preserve"> </w:t>
      </w:r>
      <w:r w:rsidRPr="00A242AB">
        <w:rPr>
          <w:lang w:val="ro-RO"/>
        </w:rPr>
        <w:t>sau cu dezvoltarea unora noi;</w:t>
      </w:r>
    </w:p>
    <w:p w14:paraId="4D722A1D" w14:textId="77777777" w:rsidR="007C4B83" w:rsidRPr="00A242AB" w:rsidRDefault="00FA505D" w:rsidP="00BE3ED7">
      <w:pPr>
        <w:pStyle w:val="wText"/>
        <w:numPr>
          <w:ilvl w:val="0"/>
          <w:numId w:val="28"/>
        </w:numPr>
        <w:rPr>
          <w:lang w:val="ro-RO"/>
        </w:rPr>
      </w:pPr>
      <w:r w:rsidRPr="00A242AB">
        <w:rPr>
          <w:lang w:val="ro-RO"/>
        </w:rPr>
        <w:t xml:space="preserve">cu caracter mai general, </w:t>
      </w:r>
      <w:r w:rsidR="007C4B83" w:rsidRPr="00A242AB">
        <w:rPr>
          <w:lang w:val="ro-RO"/>
        </w:rPr>
        <w:t>interesul legitim în buna derulare, dezvoltare, protejare și promovare a activităților sale conform obiectului de activitate</w:t>
      </w:r>
      <w:r w:rsidR="004D2494" w:rsidRPr="00A242AB">
        <w:rPr>
          <w:lang w:val="ro-RO"/>
        </w:rPr>
        <w:t>;</w:t>
      </w:r>
      <w:r w:rsidR="007C4B83" w:rsidRPr="00A242AB">
        <w:rPr>
          <w:lang w:val="ro-RO"/>
        </w:rPr>
        <w:t xml:space="preserve"> </w:t>
      </w:r>
    </w:p>
    <w:p w14:paraId="2FC6848F" w14:textId="77777777" w:rsidR="0042633F" w:rsidRPr="00A242AB" w:rsidRDefault="002475F5" w:rsidP="00BE3ED7">
      <w:pPr>
        <w:pStyle w:val="wText"/>
        <w:numPr>
          <w:ilvl w:val="0"/>
          <w:numId w:val="28"/>
        </w:numPr>
        <w:rPr>
          <w:lang w:val="ro-RO"/>
        </w:rPr>
      </w:pPr>
      <w:r w:rsidRPr="00A242AB">
        <w:rPr>
          <w:lang w:val="ro-RO"/>
        </w:rPr>
        <w:t>a</w:t>
      </w:r>
      <w:r w:rsidR="003578C1" w:rsidRPr="00A242AB">
        <w:rPr>
          <w:lang w:val="ro-RO"/>
        </w:rPr>
        <w:t xml:space="preserve">lte interese legitime rezultând în conexiune cu proiectele urmărite de </w:t>
      </w:r>
      <w:r w:rsidR="00B231E8" w:rsidRPr="00A242AB">
        <w:rPr>
          <w:lang w:val="ro-RO"/>
        </w:rPr>
        <w:t>Finexpert</w:t>
      </w:r>
      <w:r w:rsidR="003578C1" w:rsidRPr="00A242AB">
        <w:rPr>
          <w:lang w:val="ro-RO"/>
        </w:rPr>
        <w:t xml:space="preserve"> și evoluțiile cărora trebuie să le facă față în contextul activităților sale. </w:t>
      </w:r>
    </w:p>
    <w:p w14:paraId="6DD83C9C" w14:textId="77777777" w:rsidR="0042633F" w:rsidRPr="00A242AB" w:rsidRDefault="0042633F" w:rsidP="00D766DE">
      <w:pPr>
        <w:pStyle w:val="Heading1"/>
        <w:spacing w:before="0" w:after="120"/>
        <w:rPr>
          <w:lang w:val="ro-RO"/>
        </w:rPr>
      </w:pPr>
      <w:r w:rsidRPr="00A242AB">
        <w:rPr>
          <w:lang w:val="ro-RO"/>
        </w:rPr>
        <w:t xml:space="preserve">Categoriile de destinatari </w:t>
      </w:r>
    </w:p>
    <w:p w14:paraId="1B9A24A2" w14:textId="77777777" w:rsidR="0042633F" w:rsidRPr="00A242AB" w:rsidRDefault="0042633F" w:rsidP="0042633F">
      <w:pPr>
        <w:pStyle w:val="wText"/>
        <w:rPr>
          <w:lang w:val="ro-RO"/>
        </w:rPr>
      </w:pPr>
      <w:r w:rsidRPr="00A242AB">
        <w:rPr>
          <w:lang w:val="ro-RO"/>
        </w:rPr>
        <w:t>Categoriile de destinatari ai datelor cu caracter personal pot include:</w:t>
      </w:r>
    </w:p>
    <w:p w14:paraId="037C2D5A" w14:textId="77777777" w:rsidR="0042633F" w:rsidRPr="00A242AB" w:rsidRDefault="0042633F" w:rsidP="00B6192F">
      <w:pPr>
        <w:pStyle w:val="wText"/>
        <w:numPr>
          <w:ilvl w:val="0"/>
          <w:numId w:val="29"/>
        </w:numPr>
        <w:rPr>
          <w:lang w:val="ro-RO"/>
        </w:rPr>
      </w:pPr>
      <w:r w:rsidRPr="00A242AB">
        <w:rPr>
          <w:szCs w:val="16"/>
          <w:lang w:val="ro-RO"/>
        </w:rPr>
        <w:t xml:space="preserve">autoritățile fiscale competente (de ex., </w:t>
      </w:r>
      <w:r w:rsidRPr="00A242AB">
        <w:rPr>
          <w:lang w:val="ro-RO"/>
        </w:rPr>
        <w:t>Agenția Națională de Administrare Fiscală)</w:t>
      </w:r>
      <w:r w:rsidRPr="00A242AB">
        <w:rPr>
          <w:szCs w:val="16"/>
          <w:lang w:val="ro-RO"/>
        </w:rPr>
        <w:t xml:space="preserve">; </w:t>
      </w:r>
    </w:p>
    <w:p w14:paraId="4DE488A5" w14:textId="77777777" w:rsidR="00C85E47" w:rsidRPr="00A242AB" w:rsidRDefault="00C85E47" w:rsidP="00B6192F">
      <w:pPr>
        <w:pStyle w:val="wText"/>
        <w:numPr>
          <w:ilvl w:val="0"/>
          <w:numId w:val="29"/>
        </w:numPr>
        <w:rPr>
          <w:lang w:val="ro-RO"/>
        </w:rPr>
      </w:pPr>
      <w:r w:rsidRPr="00A242AB">
        <w:rPr>
          <w:lang w:val="ro-RO"/>
        </w:rPr>
        <w:t xml:space="preserve">alte autorități și instituții publice (de ex. </w:t>
      </w:r>
      <w:bookmarkStart w:id="6" w:name="_Hlk518210290"/>
      <w:r w:rsidRPr="00A242AB">
        <w:rPr>
          <w:lang w:val="ro-RO"/>
        </w:rPr>
        <w:t xml:space="preserve">Ministerul Muncii, </w:t>
      </w:r>
      <w:bookmarkEnd w:id="6"/>
      <w:r w:rsidRPr="00A242AB">
        <w:rPr>
          <w:lang w:val="ro-RO"/>
        </w:rPr>
        <w:t>Autoritatea Națională pentru Protecția Datelor cu Caracter Personal, Consiliul Concurenței</w:t>
      </w:r>
      <w:r>
        <w:rPr>
          <w:lang w:val="ro-RO"/>
        </w:rPr>
        <w:t xml:space="preserve">, </w:t>
      </w:r>
      <w:r w:rsidRPr="00C85E47">
        <w:rPr>
          <w:lang w:val="ro-RO"/>
        </w:rPr>
        <w:t>Oficiul Na</w:t>
      </w:r>
      <w:r>
        <w:rPr>
          <w:lang w:val="ro-RO"/>
        </w:rPr>
        <w:t>ț</w:t>
      </w:r>
      <w:r w:rsidRPr="00C85E47">
        <w:rPr>
          <w:lang w:val="ro-RO"/>
        </w:rPr>
        <w:t>ional al Registrului Comer</w:t>
      </w:r>
      <w:r>
        <w:rPr>
          <w:lang w:val="ro-RO"/>
        </w:rPr>
        <w:t>ț</w:t>
      </w:r>
      <w:r w:rsidRPr="00C85E47">
        <w:rPr>
          <w:lang w:val="ro-RO"/>
        </w:rPr>
        <w:t>ului</w:t>
      </w:r>
      <w:r>
        <w:rPr>
          <w:lang w:val="ro-RO"/>
        </w:rPr>
        <w:t xml:space="preserve">, </w:t>
      </w:r>
      <w:r w:rsidRPr="00C85E47">
        <w:rPr>
          <w:lang w:val="ro-RO"/>
        </w:rPr>
        <w:t>Agenția Națională de Cadastru și Publicitate Imobiliară</w:t>
      </w:r>
      <w:r w:rsidR="006258FA">
        <w:rPr>
          <w:lang w:val="ro-RO"/>
        </w:rPr>
        <w:t xml:space="preserve">, </w:t>
      </w:r>
      <w:r w:rsidR="006258FA" w:rsidRPr="006258FA">
        <w:rPr>
          <w:lang w:val="ro-RO"/>
        </w:rPr>
        <w:t>Arhiva Electronic</w:t>
      </w:r>
      <w:r w:rsidR="006258FA">
        <w:rPr>
          <w:lang w:val="ro-RO"/>
        </w:rPr>
        <w:t>ă</w:t>
      </w:r>
      <w:r w:rsidR="006258FA" w:rsidRPr="006258FA">
        <w:rPr>
          <w:lang w:val="ro-RO"/>
        </w:rPr>
        <w:t xml:space="preserve"> de Garan</w:t>
      </w:r>
      <w:r w:rsidR="006258FA">
        <w:rPr>
          <w:lang w:val="ro-RO"/>
        </w:rPr>
        <w:t>ț</w:t>
      </w:r>
      <w:r w:rsidR="006258FA" w:rsidRPr="006258FA">
        <w:rPr>
          <w:lang w:val="ro-RO"/>
        </w:rPr>
        <w:t>ii Reale Mobiliare</w:t>
      </w:r>
      <w:r w:rsidRPr="00A242AB">
        <w:rPr>
          <w:lang w:val="ro-RO"/>
        </w:rPr>
        <w:t xml:space="preserve">); </w:t>
      </w:r>
    </w:p>
    <w:p w14:paraId="535B0F90" w14:textId="77777777" w:rsidR="0042633F" w:rsidRPr="00A242AB" w:rsidRDefault="0042633F" w:rsidP="00B6192F">
      <w:pPr>
        <w:pStyle w:val="wText"/>
        <w:numPr>
          <w:ilvl w:val="0"/>
          <w:numId w:val="29"/>
        </w:numPr>
        <w:rPr>
          <w:lang w:val="ro-RO"/>
        </w:rPr>
      </w:pPr>
      <w:r w:rsidRPr="00A242AB">
        <w:rPr>
          <w:lang w:val="ro-RO"/>
        </w:rPr>
        <w:t xml:space="preserve">consultanți externi în domeniul juridic, tehnic, informatic; </w:t>
      </w:r>
      <w:r w:rsidR="00AA034B" w:rsidRPr="00A242AB">
        <w:rPr>
          <w:lang w:val="ro-RO"/>
        </w:rPr>
        <w:t>executori judecătorești, notari publici, traducători</w:t>
      </w:r>
      <w:r w:rsidR="00182E5F">
        <w:rPr>
          <w:lang w:val="ro-RO"/>
        </w:rPr>
        <w:t>;</w:t>
      </w:r>
      <w:r w:rsidR="006258FA">
        <w:rPr>
          <w:lang w:val="ro-RO"/>
        </w:rPr>
        <w:t xml:space="preserve"> alți </w:t>
      </w:r>
      <w:r w:rsidR="006258FA" w:rsidRPr="006258FA">
        <w:rPr>
          <w:lang w:val="ro-RO"/>
        </w:rPr>
        <w:t>consultanți sau experți implicați în serviciile furnizate de noi sau în alte proiecte în care suntem implicați</w:t>
      </w:r>
      <w:r w:rsidR="006258FA">
        <w:rPr>
          <w:lang w:val="ro-RO"/>
        </w:rPr>
        <w:t>;</w:t>
      </w:r>
    </w:p>
    <w:p w14:paraId="6770D72F" w14:textId="77777777" w:rsidR="00C85E47" w:rsidRDefault="00C85E47" w:rsidP="00B6192F">
      <w:pPr>
        <w:pStyle w:val="wText"/>
        <w:numPr>
          <w:ilvl w:val="0"/>
          <w:numId w:val="29"/>
        </w:numPr>
        <w:rPr>
          <w:lang w:val="ro-RO"/>
        </w:rPr>
      </w:pPr>
      <w:r w:rsidRPr="00A242AB">
        <w:rPr>
          <w:lang w:val="ro-RO"/>
        </w:rPr>
        <w:t>instanțe judecătorești, organe de urmărire penală, organe de ordine publică și siguranță națională</w:t>
      </w:r>
      <w:r w:rsidR="006258FA">
        <w:rPr>
          <w:lang w:val="ro-RO"/>
        </w:rPr>
        <w:t>;</w:t>
      </w:r>
    </w:p>
    <w:p w14:paraId="6EFC180A" w14:textId="77777777" w:rsidR="0042633F" w:rsidRDefault="0042633F" w:rsidP="00B6192F">
      <w:pPr>
        <w:pStyle w:val="wText"/>
        <w:numPr>
          <w:ilvl w:val="0"/>
          <w:numId w:val="29"/>
        </w:numPr>
        <w:rPr>
          <w:lang w:val="ro-RO"/>
        </w:rPr>
      </w:pPr>
      <w:r w:rsidRPr="00A242AB">
        <w:rPr>
          <w:lang w:val="ro-RO"/>
        </w:rPr>
        <w:t xml:space="preserve">parteneri contractuali </w:t>
      </w:r>
      <w:bookmarkStart w:id="7" w:name="_Hlk517938039"/>
      <w:r w:rsidRPr="00A242AB">
        <w:rPr>
          <w:lang w:val="ro-RO"/>
        </w:rPr>
        <w:t xml:space="preserve">ai Finexpert </w:t>
      </w:r>
      <w:bookmarkEnd w:id="7"/>
      <w:r w:rsidRPr="00A242AB">
        <w:rPr>
          <w:lang w:val="ro-RO"/>
        </w:rPr>
        <w:t xml:space="preserve">și contractanți ai acestuia; </w:t>
      </w:r>
      <w:r w:rsidR="00103F7C">
        <w:rPr>
          <w:lang w:val="ro-RO"/>
        </w:rPr>
        <w:t>a</w:t>
      </w:r>
      <w:r w:rsidR="00103F7C" w:rsidRPr="00103F7C">
        <w:rPr>
          <w:lang w:val="ro-RO"/>
        </w:rPr>
        <w:t>genții de recrutare</w:t>
      </w:r>
      <w:r w:rsidR="00CB1051">
        <w:rPr>
          <w:lang w:val="ro-RO"/>
        </w:rPr>
        <w:t xml:space="preserve">; </w:t>
      </w:r>
      <w:r w:rsidR="00CB1051" w:rsidRPr="00A242AB">
        <w:rPr>
          <w:lang w:val="ro-RO"/>
        </w:rPr>
        <w:t>entități care prestează servicii de pază, protecție, monitorizare, intervenție</w:t>
      </w:r>
      <w:r w:rsidR="00CB1051">
        <w:rPr>
          <w:lang w:val="ro-RO"/>
        </w:rPr>
        <w:t>;</w:t>
      </w:r>
      <w:r w:rsidR="00203863">
        <w:rPr>
          <w:lang w:val="ro-RO"/>
        </w:rPr>
        <w:t xml:space="preserve"> </w:t>
      </w:r>
      <w:r w:rsidR="00203863" w:rsidRPr="00A242AB">
        <w:rPr>
          <w:lang w:val="ro-RO"/>
        </w:rPr>
        <w:t>entități cu care Finexpert colaborează în vedere</w:t>
      </w:r>
      <w:r w:rsidR="00203863">
        <w:rPr>
          <w:lang w:val="ro-RO"/>
        </w:rPr>
        <w:t>a</w:t>
      </w:r>
      <w:r w:rsidR="00203863" w:rsidRPr="00A242AB">
        <w:rPr>
          <w:lang w:val="ro-RO"/>
        </w:rPr>
        <w:t xml:space="preserve"> gestionării/</w:t>
      </w:r>
      <w:r w:rsidR="00203863">
        <w:rPr>
          <w:lang w:val="ro-RO"/>
        </w:rPr>
        <w:t xml:space="preserve"> </w:t>
      </w:r>
      <w:r w:rsidR="00203863" w:rsidRPr="00A242AB">
        <w:rPr>
          <w:lang w:val="ro-RO"/>
        </w:rPr>
        <w:t>mentenanței de sisteme IT</w:t>
      </w:r>
      <w:r w:rsidR="00AF5006">
        <w:rPr>
          <w:lang w:val="ro-RO"/>
        </w:rPr>
        <w:t xml:space="preserve">; </w:t>
      </w:r>
      <w:r w:rsidR="00AF5006" w:rsidRPr="004D2494">
        <w:rPr>
          <w:lang w:val="ro-RO"/>
        </w:rPr>
        <w:t xml:space="preserve">entități </w:t>
      </w:r>
      <w:r w:rsidR="00AF5006">
        <w:rPr>
          <w:lang w:val="ro-RO"/>
        </w:rPr>
        <w:t>care activează în domeniul publicității/ PR;</w:t>
      </w:r>
    </w:p>
    <w:p w14:paraId="58331C09" w14:textId="77777777" w:rsidR="00BB53AE" w:rsidRDefault="00BB53AE" w:rsidP="00B6192F">
      <w:pPr>
        <w:pStyle w:val="wText"/>
        <w:numPr>
          <w:ilvl w:val="0"/>
          <w:numId w:val="29"/>
        </w:numPr>
        <w:rPr>
          <w:lang w:val="ro-RO"/>
        </w:rPr>
      </w:pPr>
      <w:r w:rsidRPr="00A242AB">
        <w:rPr>
          <w:lang w:val="ro-RO"/>
        </w:rPr>
        <w:t>entități care oferă servicii de relații publice, servicii de publicitate, concepere de materiale informative, organizarea de evenimente</w:t>
      </w:r>
      <w:r>
        <w:rPr>
          <w:lang w:val="ro-RO"/>
        </w:rPr>
        <w:t xml:space="preserve">; </w:t>
      </w:r>
      <w:r w:rsidRPr="00A242AB">
        <w:rPr>
          <w:lang w:val="ro-RO"/>
        </w:rPr>
        <w:t>entități care prestează servicii de concepere, implementare și analiză campanii de marketing</w:t>
      </w:r>
      <w:r>
        <w:rPr>
          <w:lang w:val="ro-RO"/>
        </w:rPr>
        <w:t xml:space="preserve">; </w:t>
      </w:r>
      <w:r w:rsidRPr="00A242AB">
        <w:rPr>
          <w:lang w:val="ro-RO"/>
        </w:rPr>
        <w:t>entități/ servicii care implică rețele de socializare, precum și entități care gestionează conturile și platforme Finexpert de comunicare</w:t>
      </w:r>
      <w:r>
        <w:rPr>
          <w:lang w:val="ro-RO"/>
        </w:rPr>
        <w:t>;</w:t>
      </w:r>
      <w:r w:rsidRPr="00A242AB">
        <w:rPr>
          <w:lang w:val="ro-RO"/>
        </w:rPr>
        <w:t xml:space="preserve"> entități care oferă servicii de design IT, administrare, mentenanță web-site Finexpert</w:t>
      </w:r>
      <w:r>
        <w:rPr>
          <w:lang w:val="ro-RO"/>
        </w:rPr>
        <w:t>;</w:t>
      </w:r>
      <w:r w:rsidRPr="00A242AB">
        <w:rPr>
          <w:lang w:val="ro-RO"/>
        </w:rPr>
        <w:t xml:space="preserve"> entități care prestează servicii de realizare apeluri/ transmitere de sms-uri, gestionare email-uri și mesaje transmise pentru Finexpert ori servicii de comunicare răspuns la email-uri și mesaje</w:t>
      </w:r>
      <w:r>
        <w:rPr>
          <w:lang w:val="ro-RO"/>
        </w:rPr>
        <w:t>;</w:t>
      </w:r>
    </w:p>
    <w:p w14:paraId="3BC76E65" w14:textId="77777777" w:rsidR="006258FA" w:rsidRPr="006258FA" w:rsidRDefault="006258FA" w:rsidP="00B6192F">
      <w:pPr>
        <w:pStyle w:val="wText"/>
        <w:numPr>
          <w:ilvl w:val="0"/>
          <w:numId w:val="29"/>
        </w:numPr>
        <w:rPr>
          <w:lang w:val="ro-RO"/>
        </w:rPr>
      </w:pPr>
      <w:r w:rsidRPr="006258FA">
        <w:rPr>
          <w:lang w:val="ro-RO"/>
        </w:rPr>
        <w:t xml:space="preserve">persoanele vizate de corespondența primită de </w:t>
      </w:r>
      <w:r>
        <w:rPr>
          <w:lang w:val="ro-RO"/>
        </w:rPr>
        <w:t>Finexpert</w:t>
      </w:r>
      <w:r w:rsidRPr="006258FA">
        <w:rPr>
          <w:lang w:val="ro-RO"/>
        </w:rPr>
        <w:t xml:space="preserve"> sau alte persoane implicate în proiectele pentru care a fost schimbată corespondenț</w:t>
      </w:r>
      <w:r>
        <w:rPr>
          <w:lang w:val="ro-RO"/>
        </w:rPr>
        <w:t>ă</w:t>
      </w:r>
      <w:r w:rsidRPr="006258FA">
        <w:rPr>
          <w:lang w:val="ro-RO"/>
        </w:rPr>
        <w:t>;</w:t>
      </w:r>
    </w:p>
    <w:p w14:paraId="6CE2EC75" w14:textId="77777777" w:rsidR="006258FA" w:rsidRPr="00A242AB" w:rsidRDefault="006258FA" w:rsidP="00B6192F">
      <w:pPr>
        <w:pStyle w:val="wText"/>
        <w:numPr>
          <w:ilvl w:val="0"/>
          <w:numId w:val="29"/>
        </w:numPr>
        <w:rPr>
          <w:lang w:val="ro-RO"/>
        </w:rPr>
      </w:pPr>
      <w:r w:rsidRPr="006258FA">
        <w:rPr>
          <w:lang w:val="ro-RO"/>
        </w:rPr>
        <w:t>alți parteneri contractuali și contractorii acestora, precum și companii</w:t>
      </w:r>
      <w:r>
        <w:rPr>
          <w:lang w:val="ro-RO"/>
        </w:rPr>
        <w:t>le</w:t>
      </w:r>
      <w:r w:rsidRPr="006258FA">
        <w:rPr>
          <w:lang w:val="ro-RO"/>
        </w:rPr>
        <w:t xml:space="preserve"> de catering sau companii</w:t>
      </w:r>
      <w:r>
        <w:rPr>
          <w:lang w:val="ro-RO"/>
        </w:rPr>
        <w:t>le</w:t>
      </w:r>
      <w:r w:rsidRPr="006258FA">
        <w:rPr>
          <w:lang w:val="ro-RO"/>
        </w:rPr>
        <w:t xml:space="preserve"> implicate în organizarea de evenimente sau în trimiterea de invitații sau alte comunicări</w:t>
      </w:r>
      <w:r>
        <w:rPr>
          <w:lang w:val="ro-RO"/>
        </w:rPr>
        <w:t>;</w:t>
      </w:r>
    </w:p>
    <w:p w14:paraId="5896478D" w14:textId="77777777" w:rsidR="00103F7C" w:rsidRDefault="0042633F" w:rsidP="00B6192F">
      <w:pPr>
        <w:pStyle w:val="wText"/>
        <w:numPr>
          <w:ilvl w:val="0"/>
          <w:numId w:val="29"/>
        </w:numPr>
        <w:rPr>
          <w:lang w:val="ro-RO"/>
        </w:rPr>
      </w:pPr>
      <w:r w:rsidRPr="00A242AB">
        <w:rPr>
          <w:lang w:val="ro-RO"/>
        </w:rPr>
        <w:t>entități din grup și entități afiliate</w:t>
      </w:r>
      <w:r w:rsidR="00733703">
        <w:rPr>
          <w:lang w:val="ro-RO"/>
        </w:rPr>
        <w:t>;</w:t>
      </w:r>
    </w:p>
    <w:p w14:paraId="1843E097" w14:textId="77777777" w:rsidR="00F04912" w:rsidRDefault="00F04912" w:rsidP="00B6192F">
      <w:pPr>
        <w:pStyle w:val="wText"/>
        <w:numPr>
          <w:ilvl w:val="0"/>
          <w:numId w:val="29"/>
        </w:numPr>
        <w:rPr>
          <w:lang w:val="ro-RO"/>
        </w:rPr>
      </w:pPr>
      <w:r w:rsidRPr="00A242AB">
        <w:rPr>
          <w:lang w:val="ro-RO"/>
        </w:rPr>
        <w:t>entități implicate în (potențiala) achiziție/</w:t>
      </w:r>
      <w:r w:rsidR="002A6109">
        <w:rPr>
          <w:lang w:val="ro-RO"/>
        </w:rPr>
        <w:t xml:space="preserve"> </w:t>
      </w:r>
      <w:r w:rsidRPr="00A242AB">
        <w:rPr>
          <w:lang w:val="ro-RO"/>
        </w:rPr>
        <w:t>vânzare de active și/sau asociere în legătură cu active, fuziune, absorbție, divizare</w:t>
      </w:r>
      <w:r w:rsidR="007E0EAE">
        <w:rPr>
          <w:lang w:val="ro-RO"/>
        </w:rPr>
        <w:t>.</w:t>
      </w:r>
    </w:p>
    <w:p w14:paraId="7F0BB7B3" w14:textId="77777777" w:rsidR="0042633F" w:rsidRPr="00A242AB" w:rsidRDefault="0042633F" w:rsidP="00D766DE">
      <w:pPr>
        <w:pStyle w:val="Heading1"/>
        <w:spacing w:before="0" w:after="120"/>
        <w:rPr>
          <w:lang w:val="ro-RO"/>
        </w:rPr>
      </w:pPr>
      <w:r w:rsidRPr="00A242AB">
        <w:rPr>
          <w:lang w:val="ro-RO"/>
        </w:rPr>
        <w:t xml:space="preserve">Transferul de date cu caracter </w:t>
      </w:r>
      <w:r w:rsidR="00DF61B0" w:rsidRPr="00A242AB">
        <w:rPr>
          <w:lang w:val="ro-RO"/>
        </w:rPr>
        <w:t>personal</w:t>
      </w:r>
    </w:p>
    <w:p w14:paraId="7F934CBA" w14:textId="77777777" w:rsidR="0042633F" w:rsidRDefault="002A6109" w:rsidP="00D766DE">
      <w:pPr>
        <w:pStyle w:val="wText"/>
        <w:rPr>
          <w:lang w:val="ro-RO"/>
        </w:rPr>
      </w:pPr>
      <w:r w:rsidRPr="002A6109">
        <w:rPr>
          <w:lang w:val="ro-RO"/>
        </w:rPr>
        <w:t>Cu caracter general, Finexpert nu</w:t>
      </w:r>
      <w:r w:rsidR="0042633F" w:rsidRPr="002A6109">
        <w:rPr>
          <w:lang w:val="ro-RO"/>
        </w:rPr>
        <w:t xml:space="preserve"> anticipează vreun transfer către țări </w:t>
      </w:r>
      <w:r w:rsidR="008065ED">
        <w:rPr>
          <w:lang w:val="ro-RO"/>
        </w:rPr>
        <w:t>terțe di</w:t>
      </w:r>
      <w:r w:rsidR="0042633F" w:rsidRPr="002A6109">
        <w:rPr>
          <w:lang w:val="ro-RO"/>
        </w:rPr>
        <w:t xml:space="preserve">n afara Uniunii Europene </w:t>
      </w:r>
      <w:r w:rsidR="008065ED">
        <w:rPr>
          <w:lang w:val="ro-RO"/>
        </w:rPr>
        <w:t>sau în afara Spațiului Economic European</w:t>
      </w:r>
      <w:r w:rsidR="0042633F" w:rsidRPr="002A6109">
        <w:rPr>
          <w:lang w:val="ro-RO"/>
        </w:rPr>
        <w:t>.</w:t>
      </w:r>
    </w:p>
    <w:p w14:paraId="50F381C4" w14:textId="77777777" w:rsidR="00A2108B" w:rsidRDefault="00EC0113" w:rsidP="00D766DE">
      <w:pPr>
        <w:pStyle w:val="wText"/>
        <w:rPr>
          <w:lang w:val="ro-RO"/>
        </w:rPr>
      </w:pPr>
      <w:r>
        <w:rPr>
          <w:lang w:val="ro-RO"/>
        </w:rPr>
        <w:t>În anumite cazuri</w:t>
      </w:r>
      <w:r w:rsidRPr="00A242AB">
        <w:rPr>
          <w:lang w:val="ro-RO"/>
        </w:rPr>
        <w:t>, date</w:t>
      </w:r>
      <w:r>
        <w:rPr>
          <w:lang w:val="ro-RO"/>
        </w:rPr>
        <w:t>le</w:t>
      </w:r>
      <w:r w:rsidRPr="00A242AB">
        <w:rPr>
          <w:lang w:val="ro-RO"/>
        </w:rPr>
        <w:t xml:space="preserve"> personale </w:t>
      </w:r>
      <w:r>
        <w:rPr>
          <w:lang w:val="ro-RO"/>
        </w:rPr>
        <w:t>prelucrate</w:t>
      </w:r>
      <w:r w:rsidRPr="00A242AB">
        <w:rPr>
          <w:lang w:val="ro-RO"/>
        </w:rPr>
        <w:t xml:space="preserve"> în contextul </w:t>
      </w:r>
      <w:r>
        <w:rPr>
          <w:lang w:val="ro-RO"/>
        </w:rPr>
        <w:t>activităților de audit și consultanță</w:t>
      </w:r>
      <w:r w:rsidRPr="00A242AB">
        <w:rPr>
          <w:lang w:val="ro-RO"/>
        </w:rPr>
        <w:t xml:space="preserve"> pot fi transferate ocazional și în afara României în diverse situații, de exemplu</w:t>
      </w:r>
      <w:r w:rsidR="00A2108B">
        <w:rPr>
          <w:lang w:val="ro-RO"/>
        </w:rPr>
        <w:t>:</w:t>
      </w:r>
    </w:p>
    <w:p w14:paraId="28C62255" w14:textId="77777777" w:rsidR="00A2108B" w:rsidRDefault="00EC0113" w:rsidP="00A2108B">
      <w:pPr>
        <w:pStyle w:val="Heading5"/>
        <w:tabs>
          <w:tab w:val="clear" w:pos="2880"/>
          <w:tab w:val="num" w:pos="2160"/>
        </w:tabs>
        <w:ind w:left="1440"/>
        <w:rPr>
          <w:lang w:val="ro-RO"/>
        </w:rPr>
      </w:pPr>
      <w:r w:rsidRPr="00A242AB">
        <w:rPr>
          <w:lang w:val="ro-RO"/>
        </w:rPr>
        <w:lastRenderedPageBreak/>
        <w:t>în situația</w:t>
      </w:r>
      <w:r>
        <w:rPr>
          <w:lang w:val="ro-RO"/>
        </w:rPr>
        <w:t xml:space="preserve"> realizării r</w:t>
      </w:r>
      <w:r w:rsidRPr="008065ED">
        <w:rPr>
          <w:lang w:val="ro-RO"/>
        </w:rPr>
        <w:t>aport</w:t>
      </w:r>
      <w:r>
        <w:rPr>
          <w:lang w:val="ro-RO"/>
        </w:rPr>
        <w:t>ărilor conform</w:t>
      </w:r>
      <w:r w:rsidRPr="008065ED">
        <w:rPr>
          <w:lang w:val="ro-RO"/>
        </w:rPr>
        <w:t xml:space="preserve"> Standarde</w:t>
      </w:r>
      <w:r>
        <w:rPr>
          <w:lang w:val="ro-RO"/>
        </w:rPr>
        <w:t>lor</w:t>
      </w:r>
      <w:r w:rsidRPr="008065ED">
        <w:rPr>
          <w:lang w:val="ro-RO"/>
        </w:rPr>
        <w:t xml:space="preserve"> Internaționale de Raportare Financiară (IFRS)</w:t>
      </w:r>
      <w:r>
        <w:rPr>
          <w:lang w:val="ro-RO"/>
        </w:rPr>
        <w:t xml:space="preserve"> sau</w:t>
      </w:r>
      <w:r w:rsidRPr="008065ED">
        <w:rPr>
          <w:lang w:val="ro-RO"/>
        </w:rPr>
        <w:t xml:space="preserve"> Standardel</w:t>
      </w:r>
      <w:r>
        <w:rPr>
          <w:lang w:val="ro-RO"/>
        </w:rPr>
        <w:t>or</w:t>
      </w:r>
      <w:r w:rsidRPr="008065ED">
        <w:rPr>
          <w:lang w:val="ro-RO"/>
        </w:rPr>
        <w:t xml:space="preserve"> GAAP ale Statelor Unite</w:t>
      </w:r>
      <w:r w:rsidR="00A2108B">
        <w:rPr>
          <w:lang w:val="ro-RO"/>
        </w:rPr>
        <w:t>;</w:t>
      </w:r>
      <w:r>
        <w:rPr>
          <w:lang w:val="ro-RO"/>
        </w:rPr>
        <w:t xml:space="preserve"> </w:t>
      </w:r>
    </w:p>
    <w:p w14:paraId="541FE075" w14:textId="77777777" w:rsidR="00EC0113" w:rsidRDefault="00EC0113" w:rsidP="00A2108B">
      <w:pPr>
        <w:pStyle w:val="Heading5"/>
        <w:tabs>
          <w:tab w:val="clear" w:pos="2880"/>
          <w:tab w:val="num" w:pos="2160"/>
        </w:tabs>
        <w:ind w:left="1440"/>
        <w:rPr>
          <w:lang w:val="ro-RO"/>
        </w:rPr>
      </w:pPr>
      <w:r w:rsidRPr="00A242AB">
        <w:rPr>
          <w:lang w:val="ro-RO"/>
        </w:rPr>
        <w:t>în situația</w:t>
      </w:r>
      <w:r>
        <w:rPr>
          <w:lang w:val="ro-RO"/>
        </w:rPr>
        <w:t xml:space="preserve"> a</w:t>
      </w:r>
      <w:r w:rsidRPr="008065ED">
        <w:rPr>
          <w:lang w:val="ro-RO"/>
        </w:rPr>
        <w:t>sistenț</w:t>
      </w:r>
      <w:r>
        <w:rPr>
          <w:lang w:val="ro-RO"/>
        </w:rPr>
        <w:t>ei</w:t>
      </w:r>
      <w:r w:rsidRPr="008065ED">
        <w:rPr>
          <w:lang w:val="ro-RO"/>
        </w:rPr>
        <w:t xml:space="preserve"> acordat</w:t>
      </w:r>
      <w:r>
        <w:rPr>
          <w:lang w:val="ro-RO"/>
        </w:rPr>
        <w:t>e</w:t>
      </w:r>
      <w:r w:rsidRPr="008065ED">
        <w:rPr>
          <w:lang w:val="ro-RO"/>
        </w:rPr>
        <w:t xml:space="preserve"> persoanelor fizice  nerezidente</w:t>
      </w:r>
      <w:r>
        <w:rPr>
          <w:lang w:val="ro-RO"/>
        </w:rPr>
        <w:t xml:space="preserve"> și</w:t>
      </w:r>
      <w:r w:rsidRPr="008065ED">
        <w:rPr>
          <w:lang w:val="ro-RO"/>
        </w:rPr>
        <w:t xml:space="preserve"> expaților</w:t>
      </w:r>
      <w:r w:rsidR="00A2108B">
        <w:rPr>
          <w:lang w:val="ro-RO"/>
        </w:rPr>
        <w:t>;</w:t>
      </w:r>
      <w:r w:rsidRPr="00A242AB">
        <w:rPr>
          <w:lang w:val="ro-RO"/>
        </w:rPr>
        <w:t xml:space="preserve"> </w:t>
      </w:r>
    </w:p>
    <w:p w14:paraId="65F2D094" w14:textId="77777777" w:rsidR="00A2108B" w:rsidRDefault="00A2108B" w:rsidP="00A2108B">
      <w:pPr>
        <w:pStyle w:val="Heading5"/>
        <w:tabs>
          <w:tab w:val="clear" w:pos="2880"/>
          <w:tab w:val="num" w:pos="2160"/>
        </w:tabs>
        <w:ind w:left="1440"/>
        <w:rPr>
          <w:lang w:val="ro-RO"/>
        </w:rPr>
      </w:pPr>
      <w:r w:rsidRPr="00A242AB">
        <w:rPr>
          <w:lang w:val="ro-RO"/>
        </w:rPr>
        <w:t>în situația unor potențiale vânzări sau cumpărări de active care implică părți sau consultanți din afara țării</w:t>
      </w:r>
      <w:r>
        <w:rPr>
          <w:lang w:val="ro-RO"/>
        </w:rPr>
        <w:t>;</w:t>
      </w:r>
    </w:p>
    <w:p w14:paraId="2F38A312" w14:textId="77777777" w:rsidR="00A2108B" w:rsidRPr="00A242AB" w:rsidRDefault="00A2108B" w:rsidP="00A2108B">
      <w:pPr>
        <w:pStyle w:val="Heading5"/>
        <w:tabs>
          <w:tab w:val="clear" w:pos="2880"/>
          <w:tab w:val="num" w:pos="2160"/>
        </w:tabs>
        <w:ind w:left="1440"/>
        <w:rPr>
          <w:lang w:val="ro-RO"/>
        </w:rPr>
      </w:pPr>
      <w:r w:rsidRPr="00A242AB">
        <w:rPr>
          <w:lang w:val="ro-RO"/>
        </w:rPr>
        <w:t>în situația unor</w:t>
      </w:r>
      <w:r>
        <w:rPr>
          <w:lang w:val="ro-RO"/>
        </w:rPr>
        <w:t xml:space="preserve"> </w:t>
      </w:r>
      <w:r w:rsidRPr="00A242AB">
        <w:rPr>
          <w:lang w:val="ro-RO"/>
        </w:rPr>
        <w:t>relații de grup de societăți</w:t>
      </w:r>
      <w:r>
        <w:rPr>
          <w:lang w:val="ro-RO"/>
        </w:rPr>
        <w:t>.</w:t>
      </w:r>
    </w:p>
    <w:p w14:paraId="2AD4B332" w14:textId="77777777" w:rsidR="0042633F" w:rsidRPr="002A6109" w:rsidRDefault="008065ED" w:rsidP="00D766DE">
      <w:pPr>
        <w:pStyle w:val="wText"/>
        <w:rPr>
          <w:lang w:val="ro-RO"/>
        </w:rPr>
      </w:pPr>
      <w:r>
        <w:rPr>
          <w:lang w:val="ro-RO"/>
        </w:rPr>
        <w:t>Î</w:t>
      </w:r>
      <w:r w:rsidR="0042633F" w:rsidRPr="002A6109">
        <w:rPr>
          <w:lang w:val="ro-RO"/>
        </w:rPr>
        <w:t>n cazurile</w:t>
      </w:r>
      <w:r>
        <w:rPr>
          <w:lang w:val="ro-RO"/>
        </w:rPr>
        <w:t xml:space="preserve"> specifice,</w:t>
      </w:r>
      <w:r w:rsidR="0042633F" w:rsidRPr="002A6109">
        <w:rPr>
          <w:lang w:val="ro-RO"/>
        </w:rPr>
        <w:t xml:space="preserve"> în care se transferă date cu caracter personal, ele sunt proporționale scopului și nevoilor relevante, presupunând, în măsura necesară, date cu caracter personal ale persoanelor implicate direct sau indirect în respectivele activități. </w:t>
      </w:r>
    </w:p>
    <w:p w14:paraId="3CEB4DD8" w14:textId="77777777" w:rsidR="0042633F" w:rsidRPr="00A242AB" w:rsidRDefault="0042633F" w:rsidP="00D766DE">
      <w:pPr>
        <w:pStyle w:val="wText"/>
        <w:rPr>
          <w:lang w:val="ro-RO"/>
        </w:rPr>
      </w:pPr>
      <w:r w:rsidRPr="002A6109">
        <w:rPr>
          <w:lang w:val="ro-RO"/>
        </w:rPr>
        <w:t>Totodată, Finexpert are în vedere respectarea regimului juridic aplicabil, astfel că, în lipsa unei decizii de recunoaștere a caracterului adecvat de protecție printr-o decizie a Comisiei Europene, asemenea transferuri se realizează în baza unor clauze standard privind protecția datelor cu caracter personal, adoptate de către Comisia Europeană, în baza unor reguli corporatiste obligatorii ori a altor temeiuri (de ex. consimțământul dumneavoastră).</w:t>
      </w:r>
    </w:p>
    <w:p w14:paraId="2A1638A7" w14:textId="77777777" w:rsidR="00596FAE" w:rsidRPr="00A242AB" w:rsidRDefault="00596FAE" w:rsidP="00D766DE">
      <w:pPr>
        <w:pStyle w:val="Heading1"/>
        <w:spacing w:before="0" w:after="120"/>
        <w:rPr>
          <w:lang w:val="ro-RO"/>
        </w:rPr>
      </w:pPr>
      <w:r w:rsidRPr="00A242AB">
        <w:rPr>
          <w:lang w:val="ro-RO"/>
        </w:rPr>
        <w:t>Perioada de stocare</w:t>
      </w:r>
    </w:p>
    <w:p w14:paraId="318828B3" w14:textId="77777777" w:rsidR="00596FAE" w:rsidRDefault="00596FAE" w:rsidP="00D766DE">
      <w:pPr>
        <w:pStyle w:val="wText"/>
        <w:rPr>
          <w:lang w:val="ro-RO"/>
        </w:rPr>
      </w:pPr>
      <w:r w:rsidRPr="008065ED">
        <w:rPr>
          <w:lang w:val="ro-RO"/>
        </w:rPr>
        <w:t xml:space="preserve">Datele dumneavoastră cu caracter personal pot fi stocate pentru perioade determinate conform și următoarelor criterii: (i) duratele prevăzute de legislații specifice (precum legislația contabilă sau </w:t>
      </w:r>
      <w:r w:rsidR="008065ED">
        <w:rPr>
          <w:lang w:val="ro-RO"/>
        </w:rPr>
        <w:t>l</w:t>
      </w:r>
      <w:r w:rsidRPr="008065ED">
        <w:rPr>
          <w:lang w:val="ro-RO"/>
        </w:rPr>
        <w:t>egea Arhivelor Naționale); (ii) duratele maximale în care aspecte de răspundere juridică ar putea fi atrase față de Finexpert sau de către Finexpert; (iii) până la exercitarea de către dumneavoastră a unui drept care împiedică ori restrânge prelucrarea de către Finexpert (a anumitor) date cu caracter personal; (iv) durata necesară din punct de vedere practic la expirarea perioadelor legale sau de prescripție juridică pentru anonimizarea sau eliminarea efectivă, având în vedere dificultățile de identificare a momentului de colectare a unor date; (v) durata relației contractuale.</w:t>
      </w:r>
    </w:p>
    <w:p w14:paraId="4F8E202F" w14:textId="77777777" w:rsidR="00A2108B" w:rsidRPr="00A242AB" w:rsidRDefault="00A2108B" w:rsidP="00D766DE">
      <w:pPr>
        <w:pStyle w:val="wText"/>
        <w:rPr>
          <w:lang w:val="ro-RO"/>
        </w:rPr>
      </w:pPr>
      <w:r>
        <w:rPr>
          <w:lang w:val="ro-RO"/>
        </w:rPr>
        <w:t>Î</w:t>
      </w:r>
      <w:r w:rsidRPr="009A5163">
        <w:rPr>
          <w:lang w:val="ro-RO"/>
        </w:rPr>
        <w:t xml:space="preserve">n eventualitatea în care sunt introduse orice acțiuni relevante în justiție, e posibil ca </w:t>
      </w:r>
      <w:r>
        <w:rPr>
          <w:lang w:val="ro-RO"/>
        </w:rPr>
        <w:t>Finexpert</w:t>
      </w:r>
      <w:r w:rsidRPr="009A5163">
        <w:rPr>
          <w:lang w:val="ro-RO"/>
        </w:rPr>
        <w:t xml:space="preserve"> să continue să prelucreze datele cu caracter personal pe parcursul unor perioade suplimentare, în funcție de necesități (respectiv până la finalizarea procedurilor relevante referitoare la acțiunile respective și până la expirarea termenelor de prescripție relevante) și numai în măsura în care acest lucru este necesar.</w:t>
      </w:r>
    </w:p>
    <w:p w14:paraId="1A759E04" w14:textId="77777777" w:rsidR="009B7BE6" w:rsidRPr="008065ED" w:rsidRDefault="009B7BE6" w:rsidP="00D766DE">
      <w:pPr>
        <w:pStyle w:val="wText"/>
        <w:rPr>
          <w:lang w:val="ro-RO"/>
        </w:rPr>
      </w:pPr>
      <w:r>
        <w:rPr>
          <w:lang w:val="ro-RO"/>
        </w:rPr>
        <w:t xml:space="preserve">În situația specifică a prelucrării datelor în scop de recrutare, </w:t>
      </w:r>
      <w:r w:rsidRPr="00890D7A">
        <w:rPr>
          <w:lang w:val="ro-RO"/>
        </w:rPr>
        <w:t xml:space="preserve">Finexpert menționează că datele cu caracter personal ale candidaților nu sunt păstrate numai pe durata procesului de selecție; în cazul în care candidatul nu este acceptat, Finexpert va păstra datele cu caracter personal incluse în CV în vederea unei recrutări viitoare pentru o perioadă de 1 an de la sfârșitul anului în care s-a finalizat procesul de selecție.  </w:t>
      </w:r>
    </w:p>
    <w:p w14:paraId="2D3BCB5B" w14:textId="77777777" w:rsidR="00596FAE" w:rsidRDefault="00596FAE" w:rsidP="00D766DE">
      <w:pPr>
        <w:pStyle w:val="wText"/>
        <w:rPr>
          <w:lang w:val="ro-RO"/>
        </w:rPr>
      </w:pPr>
      <w:r w:rsidRPr="008065ED">
        <w:rPr>
          <w:lang w:val="ro-RO"/>
        </w:rPr>
        <w:t>Finexpert urmărește o abordare minimalistă a prelucrării, inclusiv prin stocare, a datelor cu caracter personal, scop în care are în vedere evaluarea din timp în timp a posibilităților practice și riscurilor ștergerii, anonimizării sau a unor măsuri similare cu privire la datele cu caracter personal prelucrate, de regulă în lunile ianuarie-februarie ale fiecărui an.</w:t>
      </w:r>
    </w:p>
    <w:p w14:paraId="69F53BF8" w14:textId="77777777" w:rsidR="00E529DB" w:rsidRPr="00A242AB" w:rsidRDefault="00DE7A75" w:rsidP="004D2494">
      <w:pPr>
        <w:pStyle w:val="Heading1"/>
        <w:spacing w:before="0" w:after="120"/>
        <w:rPr>
          <w:lang w:val="ro-RO"/>
        </w:rPr>
      </w:pPr>
      <w:bookmarkStart w:id="8" w:name="_Ref513067091"/>
      <w:r w:rsidRPr="00A242AB">
        <w:rPr>
          <w:lang w:val="ro-RO"/>
        </w:rPr>
        <w:t xml:space="preserve">Drepturile </w:t>
      </w:r>
      <w:r w:rsidR="00460B72" w:rsidRPr="00A242AB">
        <w:rPr>
          <w:lang w:val="ro-RO"/>
        </w:rPr>
        <w:t>și limitele</w:t>
      </w:r>
      <w:r w:rsidR="00CF5F30" w:rsidRPr="00A242AB">
        <w:rPr>
          <w:lang w:val="ro-RO"/>
        </w:rPr>
        <w:t xml:space="preserve"> drepturilor pe care le au</w:t>
      </w:r>
      <w:r w:rsidR="00460B72" w:rsidRPr="00A242AB">
        <w:rPr>
          <w:lang w:val="ro-RO"/>
        </w:rPr>
        <w:t xml:space="preserve"> p</w:t>
      </w:r>
      <w:r w:rsidR="00CF5F30" w:rsidRPr="00A242AB">
        <w:rPr>
          <w:lang w:val="ro-RO"/>
        </w:rPr>
        <w:t>ersoanele</w:t>
      </w:r>
      <w:r w:rsidRPr="00A242AB">
        <w:rPr>
          <w:lang w:val="ro-RO"/>
        </w:rPr>
        <w:t xml:space="preserve"> </w:t>
      </w:r>
      <w:r w:rsidR="00460B72" w:rsidRPr="00A242AB">
        <w:rPr>
          <w:lang w:val="ro-RO"/>
        </w:rPr>
        <w:t>vi</w:t>
      </w:r>
      <w:r w:rsidRPr="00A242AB">
        <w:rPr>
          <w:lang w:val="ro-RO"/>
        </w:rPr>
        <w:t>zate</w:t>
      </w:r>
      <w:bookmarkEnd w:id="8"/>
    </w:p>
    <w:p w14:paraId="000A981A" w14:textId="77777777" w:rsidR="00AF156D" w:rsidRPr="00A242AB" w:rsidRDefault="0090234F" w:rsidP="00D766DE">
      <w:pPr>
        <w:pStyle w:val="wText"/>
        <w:rPr>
          <w:lang w:val="ro-RO"/>
        </w:rPr>
      </w:pPr>
      <w:r w:rsidRPr="00A242AB">
        <w:rPr>
          <w:lang w:val="ro-RO"/>
        </w:rPr>
        <w:t xml:space="preserve">În calitate de </w:t>
      </w:r>
      <w:r w:rsidR="00460B72" w:rsidRPr="00A242AB">
        <w:rPr>
          <w:lang w:val="ro-RO"/>
        </w:rPr>
        <w:t>persoană vizată aveți</w:t>
      </w:r>
      <w:r w:rsidRPr="00A242AB">
        <w:rPr>
          <w:lang w:val="ro-RO"/>
        </w:rPr>
        <w:t xml:space="preserve"> drepturi</w:t>
      </w:r>
      <w:r w:rsidR="00AF156D" w:rsidRPr="00A242AB">
        <w:rPr>
          <w:lang w:val="ro-RO"/>
        </w:rPr>
        <w:t>le</w:t>
      </w:r>
      <w:r w:rsidR="00460B72" w:rsidRPr="00A242AB">
        <w:rPr>
          <w:lang w:val="ro-RO"/>
        </w:rPr>
        <w:t xml:space="preserve"> </w:t>
      </w:r>
      <w:r w:rsidR="003B41BF" w:rsidRPr="00A242AB">
        <w:rPr>
          <w:lang w:val="ro-RO"/>
        </w:rPr>
        <w:t>prevăzute de legislația aplicabil</w:t>
      </w:r>
      <w:r w:rsidR="00733703">
        <w:rPr>
          <w:lang w:val="ro-RO"/>
        </w:rPr>
        <w:t>ă</w:t>
      </w:r>
      <w:r w:rsidR="003B41BF" w:rsidRPr="00A242AB">
        <w:rPr>
          <w:lang w:val="ro-RO"/>
        </w:rPr>
        <w:t xml:space="preserve">, </w:t>
      </w:r>
      <w:r w:rsidR="00460B72" w:rsidRPr="00A242AB">
        <w:rPr>
          <w:lang w:val="ro-RO"/>
        </w:rPr>
        <w:t>în limitele descrise</w:t>
      </w:r>
      <w:r w:rsidR="003B41BF" w:rsidRPr="00A242AB">
        <w:rPr>
          <w:lang w:val="ro-RO"/>
        </w:rPr>
        <w:t xml:space="preserve"> acolo </w:t>
      </w:r>
      <w:r w:rsidR="00733703">
        <w:rPr>
          <w:lang w:val="ro-RO"/>
        </w:rPr>
        <w:t>ș</w:t>
      </w:r>
      <w:r w:rsidR="003B41BF" w:rsidRPr="00A242AB">
        <w:rPr>
          <w:lang w:val="ro-RO"/>
        </w:rPr>
        <w:t>i menționate</w:t>
      </w:r>
      <w:r w:rsidR="00AF156D" w:rsidRPr="00A242AB">
        <w:rPr>
          <w:lang w:val="ro-RO"/>
        </w:rPr>
        <w:t xml:space="preserve"> mai jos.</w:t>
      </w:r>
      <w:r w:rsidR="00555647" w:rsidRPr="00A242AB">
        <w:rPr>
          <w:lang w:val="ro-RO"/>
        </w:rPr>
        <w:t xml:space="preserve"> </w:t>
      </w:r>
    </w:p>
    <w:p w14:paraId="3179CC5A" w14:textId="77777777" w:rsidR="00C622F3" w:rsidRPr="00A242AB" w:rsidRDefault="00C622F3" w:rsidP="00D766DE">
      <w:pPr>
        <w:pStyle w:val="wText"/>
        <w:rPr>
          <w:lang w:val="ro-RO"/>
        </w:rPr>
      </w:pPr>
      <w:r w:rsidRPr="00A242AB">
        <w:rPr>
          <w:lang w:val="ro-RO"/>
        </w:rPr>
        <w:t xml:space="preserve">În cazul în care cererile din partea unei </w:t>
      </w:r>
      <w:r w:rsidR="00460B72" w:rsidRPr="00A242AB">
        <w:rPr>
          <w:lang w:val="ro-RO"/>
        </w:rPr>
        <w:t xml:space="preserve">persoane vizate </w:t>
      </w:r>
      <w:r w:rsidRPr="00A242AB">
        <w:rPr>
          <w:lang w:val="ro-RO"/>
        </w:rPr>
        <w:t xml:space="preserve">sunt în mod vădit nefondate sau excesive, </w:t>
      </w:r>
      <w:r w:rsidR="00B231E8" w:rsidRPr="00A242AB">
        <w:rPr>
          <w:lang w:val="ro-RO"/>
        </w:rPr>
        <w:t>Finexpert</w:t>
      </w:r>
      <w:r w:rsidRPr="00A242AB">
        <w:rPr>
          <w:lang w:val="ro-RO"/>
        </w:rPr>
        <w:t xml:space="preserve"> poate</w:t>
      </w:r>
      <w:r w:rsidR="00460B72" w:rsidRPr="00A242AB">
        <w:rPr>
          <w:lang w:val="ro-RO"/>
        </w:rPr>
        <w:t xml:space="preserve"> </w:t>
      </w:r>
      <w:r w:rsidRPr="00A242AB">
        <w:rPr>
          <w:lang w:val="ro-RO"/>
        </w:rPr>
        <w:t>fi</w:t>
      </w:r>
      <w:r w:rsidR="00460B72" w:rsidRPr="00A242AB">
        <w:rPr>
          <w:lang w:val="ro-RO"/>
        </w:rPr>
        <w:t>e să perceapă o taxă rezonabilă,</w:t>
      </w:r>
      <w:r w:rsidRPr="00A242AB">
        <w:rPr>
          <w:lang w:val="ro-RO"/>
        </w:rPr>
        <w:t xml:space="preserve"> fie să refuze să dea curs cererii.</w:t>
      </w:r>
    </w:p>
    <w:p w14:paraId="28A1674C" w14:textId="77777777" w:rsidR="00C35B86" w:rsidRPr="00A242AB" w:rsidRDefault="00460B72" w:rsidP="00D766DE">
      <w:pPr>
        <w:pStyle w:val="wText"/>
        <w:rPr>
          <w:lang w:val="ro-RO"/>
        </w:rPr>
      </w:pPr>
      <w:r w:rsidRPr="00A242AB">
        <w:rPr>
          <w:lang w:val="ro-RO"/>
        </w:rPr>
        <w:t xml:space="preserve">De asemenea, </w:t>
      </w:r>
      <w:r w:rsidR="00C622F3" w:rsidRPr="00A242AB">
        <w:rPr>
          <w:lang w:val="ro-RO"/>
        </w:rPr>
        <w:t xml:space="preserve">în cazul în care </w:t>
      </w:r>
      <w:r w:rsidR="00B231E8" w:rsidRPr="00A242AB">
        <w:rPr>
          <w:lang w:val="ro-RO"/>
        </w:rPr>
        <w:t>Finexpert</w:t>
      </w:r>
      <w:r w:rsidR="00555647" w:rsidRPr="00A242AB">
        <w:rPr>
          <w:lang w:val="ro-RO"/>
        </w:rPr>
        <w:t xml:space="preserve"> </w:t>
      </w:r>
      <w:r w:rsidR="00C622F3" w:rsidRPr="00A242AB">
        <w:rPr>
          <w:lang w:val="ro-RO"/>
        </w:rPr>
        <w:t xml:space="preserve">are îndoieli întemeiate cu privire la identitatea persoanei fizice care înaintează </w:t>
      </w:r>
      <w:r w:rsidR="00555647" w:rsidRPr="00A242AB">
        <w:rPr>
          <w:lang w:val="ro-RO"/>
        </w:rPr>
        <w:t xml:space="preserve">o </w:t>
      </w:r>
      <w:r w:rsidR="00C622F3" w:rsidRPr="00A242AB">
        <w:rPr>
          <w:lang w:val="ro-RO"/>
        </w:rPr>
        <w:t>cerere</w:t>
      </w:r>
      <w:r w:rsidR="00555647" w:rsidRPr="00A242AB">
        <w:rPr>
          <w:lang w:val="ro-RO"/>
        </w:rPr>
        <w:t xml:space="preserve"> de exercitare a drepturilor</w:t>
      </w:r>
      <w:r w:rsidR="00C622F3" w:rsidRPr="00A242AB">
        <w:rPr>
          <w:lang w:val="ro-RO"/>
        </w:rPr>
        <w:t xml:space="preserve">, poate solicita furnizarea de informații suplimentare necesare pentru a confirma identitatea </w:t>
      </w:r>
      <w:r w:rsidRPr="00A242AB">
        <w:rPr>
          <w:lang w:val="ro-RO"/>
        </w:rPr>
        <w:t>persoanei vizate</w:t>
      </w:r>
      <w:r w:rsidR="00C622F3" w:rsidRPr="00A242AB">
        <w:rPr>
          <w:lang w:val="ro-RO"/>
        </w:rPr>
        <w:t>.</w:t>
      </w:r>
    </w:p>
    <w:p w14:paraId="5304A47A" w14:textId="77777777" w:rsidR="00433145" w:rsidRPr="00A242AB" w:rsidRDefault="00433145" w:rsidP="00D766DE">
      <w:pPr>
        <w:pStyle w:val="wText"/>
        <w:rPr>
          <w:lang w:val="ro-RO"/>
        </w:rPr>
      </w:pPr>
      <w:r w:rsidRPr="00A242AB">
        <w:rPr>
          <w:lang w:val="ro-RO"/>
        </w:rPr>
        <w:t xml:space="preserve">Cu caracter general, drepturile pot cunoaște limite în baza dreptului Uniunii Europene sau </w:t>
      </w:r>
      <w:r w:rsidR="00733703">
        <w:rPr>
          <w:lang w:val="ro-RO"/>
        </w:rPr>
        <w:t xml:space="preserve">a </w:t>
      </w:r>
      <w:r w:rsidRPr="00A242AB">
        <w:rPr>
          <w:lang w:val="ro-RO"/>
        </w:rPr>
        <w:t xml:space="preserve">dreptului intern; asemenea limitări pot avea scopul de a asigura: a) securitatea națională; b) apărarea; c) securitatea publică; d) </w:t>
      </w:r>
      <w:r w:rsidRPr="00A242AB">
        <w:rPr>
          <w:lang w:val="ro-RO"/>
        </w:rPr>
        <w:lastRenderedPageBreak/>
        <w:t>prevenirea, investigarea, depistarea sau urmărirea penală a infracțiunilor sau executarea sancțiunilor penale, inclusiv protejarea împotriva amenințărilor la adresa securității publice și prevenirea acestora; e) alte obiective importante de interes public general ale Uniunii Europene sau ale unui stat membru, în special un interes economic sau financiar important al Uniunii Europene sau al unui stat membru, inclusiv în domeniile monetar, bugetar și fiscal și în domeniul sănătății publice și al securității sociale; f) protejarea independenței judiciare și a procedurilor judiciare; g) prevenirea, investigarea, depistarea și urmărirea penală a încălcării eticii în cazul profesiilor reglementate; h) funcția de monitorizare, inspectare sau reglementare legată, chiar și ocazional, de exercitarea autorității oficiale; i) protecția persoanei vizate sau a drepturilor și libertăților altora; j) punerea în aplicare a pretențiilor de drept civil.</w:t>
      </w:r>
    </w:p>
    <w:p w14:paraId="7426BC4D" w14:textId="77777777" w:rsidR="0090234F" w:rsidRPr="00A242AB" w:rsidRDefault="00E053A2" w:rsidP="00BE3ED7">
      <w:pPr>
        <w:pStyle w:val="Heading2"/>
        <w:numPr>
          <w:ilvl w:val="1"/>
          <w:numId w:val="25"/>
        </w:numPr>
        <w:spacing w:after="120"/>
        <w:rPr>
          <w:lang w:val="ro-RO"/>
        </w:rPr>
      </w:pPr>
      <w:r w:rsidRPr="00A242AB">
        <w:rPr>
          <w:lang w:val="ro-RO"/>
        </w:rPr>
        <w:t>Dreptul de acces</w:t>
      </w:r>
      <w:r w:rsidR="00C70D3B" w:rsidRPr="00A242AB">
        <w:rPr>
          <w:lang w:val="ro-RO"/>
        </w:rPr>
        <w:t xml:space="preserve"> </w:t>
      </w:r>
      <w:r w:rsidR="00CF5F30" w:rsidRPr="00A242AB">
        <w:rPr>
          <w:lang w:val="ro-RO"/>
        </w:rPr>
        <w:t>al persoanei vizate</w:t>
      </w:r>
    </w:p>
    <w:p w14:paraId="0D12C9F7" w14:textId="77777777" w:rsidR="00EF08A2" w:rsidRPr="00A242AB" w:rsidRDefault="009A33A1" w:rsidP="00D766DE">
      <w:pPr>
        <w:pStyle w:val="wText"/>
        <w:rPr>
          <w:lang w:val="ro-RO"/>
        </w:rPr>
      </w:pPr>
      <w:r w:rsidRPr="00A242AB">
        <w:rPr>
          <w:lang w:val="ro-RO"/>
        </w:rPr>
        <w:t xml:space="preserve">Dreptul de a obține o copie a datelor </w:t>
      </w:r>
      <w:r w:rsidR="00294690" w:rsidRPr="00A242AB">
        <w:rPr>
          <w:lang w:val="ro-RO"/>
        </w:rPr>
        <w:t>cu caracter personal</w:t>
      </w:r>
      <w:r w:rsidRPr="00A242AB">
        <w:rPr>
          <w:lang w:val="ro-RO"/>
        </w:rPr>
        <w:t xml:space="preserve"> care fac obiectul prelucrării nu aduce atingere drepturilor și libertăților altora.</w:t>
      </w:r>
    </w:p>
    <w:p w14:paraId="24DAC31A" w14:textId="77777777" w:rsidR="00EC77E5" w:rsidRPr="00A242AB" w:rsidRDefault="00C3335E" w:rsidP="00BE3ED7">
      <w:pPr>
        <w:pStyle w:val="Heading2"/>
        <w:numPr>
          <w:ilvl w:val="1"/>
          <w:numId w:val="25"/>
        </w:numPr>
        <w:spacing w:after="120"/>
        <w:rPr>
          <w:szCs w:val="19"/>
          <w:lang w:val="ro-RO"/>
        </w:rPr>
      </w:pPr>
      <w:r w:rsidRPr="00A242AB">
        <w:rPr>
          <w:szCs w:val="19"/>
          <w:lang w:val="ro-RO"/>
        </w:rPr>
        <w:t>Dreptul la rectificare</w:t>
      </w:r>
      <w:r w:rsidR="00C715A4" w:rsidRPr="00A242AB">
        <w:rPr>
          <w:szCs w:val="19"/>
          <w:lang w:val="ro-RO"/>
        </w:rPr>
        <w:t>a datelor personale</w:t>
      </w:r>
      <w:r w:rsidR="00C70D3B" w:rsidRPr="00A242AB">
        <w:rPr>
          <w:szCs w:val="19"/>
          <w:lang w:val="ro-RO"/>
        </w:rPr>
        <w:tab/>
      </w:r>
      <w:r w:rsidR="00C70D3B" w:rsidRPr="00A242AB">
        <w:rPr>
          <w:szCs w:val="19"/>
          <w:lang w:val="ro-RO"/>
        </w:rPr>
        <w:tab/>
      </w:r>
      <w:r w:rsidR="00C70D3B" w:rsidRPr="00A242AB">
        <w:rPr>
          <w:szCs w:val="19"/>
          <w:lang w:val="ro-RO"/>
        </w:rPr>
        <w:tab/>
      </w:r>
    </w:p>
    <w:p w14:paraId="777B8306" w14:textId="77777777" w:rsidR="00C70D3B" w:rsidRPr="00A242AB" w:rsidRDefault="00C3335E" w:rsidP="00BE3ED7">
      <w:pPr>
        <w:pStyle w:val="Heading2"/>
        <w:numPr>
          <w:ilvl w:val="1"/>
          <w:numId w:val="25"/>
        </w:numPr>
        <w:spacing w:after="120"/>
        <w:rPr>
          <w:szCs w:val="19"/>
          <w:lang w:val="ro-RO"/>
        </w:rPr>
      </w:pPr>
      <w:r w:rsidRPr="00A242AB">
        <w:rPr>
          <w:szCs w:val="19"/>
          <w:lang w:val="ro-RO"/>
        </w:rPr>
        <w:t>Dreptul la ștergerea datelor („dreptul de a fi uitat”)</w:t>
      </w:r>
    </w:p>
    <w:p w14:paraId="585E816D" w14:textId="77777777" w:rsidR="009A33A1" w:rsidRPr="00A242AB" w:rsidRDefault="009A33A1" w:rsidP="00D766DE">
      <w:pPr>
        <w:pStyle w:val="wText"/>
        <w:rPr>
          <w:lang w:val="ro-RO"/>
        </w:rPr>
      </w:pPr>
      <w:r w:rsidRPr="00A242AB">
        <w:rPr>
          <w:lang w:val="ro-RO"/>
        </w:rPr>
        <w:t xml:space="preserve">Dreptul la ștergerea datelor cunoaște următoarele limite: a) existența unui alt temei juridic pentru prelucrarea datelor </w:t>
      </w:r>
      <w:r w:rsidR="00294690" w:rsidRPr="00A242AB">
        <w:rPr>
          <w:lang w:val="ro-RO"/>
        </w:rPr>
        <w:t>cu caracter personal</w:t>
      </w:r>
      <w:r w:rsidRPr="00A242AB">
        <w:rPr>
          <w:lang w:val="ro-RO"/>
        </w:rPr>
        <w:t xml:space="preserve"> decât consimțământul; b) existența unor motive legitime ale </w:t>
      </w:r>
      <w:r w:rsidR="00B231E8" w:rsidRPr="00A242AB">
        <w:rPr>
          <w:lang w:val="ro-RO"/>
        </w:rPr>
        <w:t>Finexpert</w:t>
      </w:r>
      <w:r w:rsidRPr="00A242AB">
        <w:rPr>
          <w:lang w:val="ro-RO"/>
        </w:rPr>
        <w:t xml:space="preserve"> care să prevaleze în ceea ce privește prelucrarea datelor </w:t>
      </w:r>
      <w:r w:rsidR="00294690" w:rsidRPr="00A242AB">
        <w:rPr>
          <w:lang w:val="ro-RO"/>
        </w:rPr>
        <w:t>cu caracter personal</w:t>
      </w:r>
      <w:r w:rsidRPr="00A242AB">
        <w:rPr>
          <w:lang w:val="ro-RO"/>
        </w:rPr>
        <w:t xml:space="preserve">; c) în cazul în </w:t>
      </w:r>
      <w:r w:rsidR="005D1D7F" w:rsidRPr="00A242AB">
        <w:rPr>
          <w:lang w:val="ro-RO"/>
        </w:rPr>
        <w:t xml:space="preserve">care </w:t>
      </w:r>
      <w:r w:rsidRPr="00A242AB">
        <w:rPr>
          <w:lang w:val="ro-RO"/>
        </w:rPr>
        <w:t xml:space="preserve">prelucrarea datelor </w:t>
      </w:r>
      <w:r w:rsidR="00294690" w:rsidRPr="00A242AB">
        <w:rPr>
          <w:lang w:val="ro-RO"/>
        </w:rPr>
        <w:t>cu caracter personal</w:t>
      </w:r>
      <w:r w:rsidRPr="00A242AB">
        <w:rPr>
          <w:lang w:val="ro-RO"/>
        </w:rPr>
        <w:t xml:space="preserve"> presupune exercitarea dreptului la liberă exprimare și la informare; </w:t>
      </w:r>
      <w:r w:rsidR="00F11BE5" w:rsidRPr="00A242AB">
        <w:rPr>
          <w:lang w:val="ro-RO"/>
        </w:rPr>
        <w:t>d</w:t>
      </w:r>
      <w:r w:rsidRPr="00A242AB">
        <w:rPr>
          <w:lang w:val="ro-RO"/>
        </w:rPr>
        <w:t xml:space="preserve">) în cazul în prelucrarea datelor </w:t>
      </w:r>
      <w:r w:rsidR="00294690" w:rsidRPr="00A242AB">
        <w:rPr>
          <w:lang w:val="ro-RO"/>
        </w:rPr>
        <w:t>cu caracter personal</w:t>
      </w:r>
      <w:r w:rsidRPr="00A242AB">
        <w:rPr>
          <w:lang w:val="ro-RO"/>
        </w:rPr>
        <w:t xml:space="preserve"> presupune respectarea unei obligații legale sau îndeplinirea unei sarcini executate în interes public sau în cadrul exercitării unei autorități oficiale</w:t>
      </w:r>
      <w:r w:rsidR="00F11BE5" w:rsidRPr="00A242AB">
        <w:rPr>
          <w:lang w:val="ro-RO"/>
        </w:rPr>
        <w:t>; e</w:t>
      </w:r>
      <w:r w:rsidRPr="00A242AB">
        <w:rPr>
          <w:lang w:val="ro-RO"/>
        </w:rPr>
        <w:t>) din motive de interes publi</w:t>
      </w:r>
      <w:r w:rsidR="00F11BE5" w:rsidRPr="00A242AB">
        <w:rPr>
          <w:lang w:val="ro-RO"/>
        </w:rPr>
        <w:t>c în domeniul sănătății publice; f</w:t>
      </w:r>
      <w:r w:rsidRPr="00A242AB">
        <w:rPr>
          <w:lang w:val="ro-RO"/>
        </w:rPr>
        <w:t>) în scopuri de arhivare în interes public, în scopuri de cercetare științifică sau ist</w:t>
      </w:r>
      <w:r w:rsidR="00F11BE5" w:rsidRPr="00A242AB">
        <w:rPr>
          <w:lang w:val="ro-RO"/>
        </w:rPr>
        <w:t>orică ori în scopuri statistice</w:t>
      </w:r>
      <w:r w:rsidRPr="00A242AB">
        <w:rPr>
          <w:lang w:val="ro-RO"/>
        </w:rPr>
        <w:t xml:space="preserve">; </w:t>
      </w:r>
      <w:r w:rsidR="00F11BE5" w:rsidRPr="00A242AB">
        <w:rPr>
          <w:lang w:val="ro-RO"/>
        </w:rPr>
        <w:t xml:space="preserve">g) în cazul în prelucrarea datelor </w:t>
      </w:r>
      <w:r w:rsidR="00294690" w:rsidRPr="00A242AB">
        <w:rPr>
          <w:lang w:val="ro-RO"/>
        </w:rPr>
        <w:t>cu caracter personal</w:t>
      </w:r>
      <w:r w:rsidR="00F11BE5" w:rsidRPr="00A242AB">
        <w:rPr>
          <w:lang w:val="ro-RO"/>
        </w:rPr>
        <w:t xml:space="preserve"> presupune </w:t>
      </w:r>
      <w:r w:rsidRPr="00A242AB">
        <w:rPr>
          <w:lang w:val="ro-RO"/>
        </w:rPr>
        <w:t>constatarea, exercitarea sau apărarea unui drept în instanță.</w:t>
      </w:r>
    </w:p>
    <w:p w14:paraId="3C98235E" w14:textId="77777777" w:rsidR="00EC77E5" w:rsidRPr="00733703" w:rsidRDefault="00812C81" w:rsidP="00BE3ED7">
      <w:pPr>
        <w:pStyle w:val="Heading2"/>
        <w:numPr>
          <w:ilvl w:val="1"/>
          <w:numId w:val="25"/>
        </w:numPr>
        <w:spacing w:after="120"/>
        <w:rPr>
          <w:b w:val="0"/>
          <w:szCs w:val="19"/>
          <w:lang w:val="ro-RO"/>
        </w:rPr>
      </w:pPr>
      <w:r w:rsidRPr="00A242AB">
        <w:rPr>
          <w:szCs w:val="19"/>
          <w:lang w:val="ro-RO"/>
        </w:rPr>
        <w:t xml:space="preserve">Dreptul la restricționarea </w:t>
      </w:r>
      <w:r w:rsidR="00C3335E" w:rsidRPr="00A242AB">
        <w:rPr>
          <w:szCs w:val="19"/>
          <w:lang w:val="ro-RO"/>
        </w:rPr>
        <w:t>prelucrării</w:t>
      </w:r>
      <w:r w:rsidR="005907C6" w:rsidRPr="00A242AB">
        <w:rPr>
          <w:szCs w:val="19"/>
          <w:lang w:val="ro-RO"/>
        </w:rPr>
        <w:t xml:space="preserve">, </w:t>
      </w:r>
      <w:r w:rsidR="005907C6" w:rsidRPr="00733703">
        <w:rPr>
          <w:b w:val="0"/>
          <w:szCs w:val="19"/>
          <w:lang w:val="ro-RO"/>
        </w:rPr>
        <w:t>doar în următoarele cazuri:</w:t>
      </w:r>
    </w:p>
    <w:p w14:paraId="33918EC9" w14:textId="77777777" w:rsidR="005907C6" w:rsidRPr="00A242AB" w:rsidRDefault="005907C6" w:rsidP="00D766DE">
      <w:pPr>
        <w:pStyle w:val="wText"/>
        <w:rPr>
          <w:lang w:val="ro-RO"/>
        </w:rPr>
      </w:pPr>
      <w:r w:rsidRPr="00A242AB">
        <w:rPr>
          <w:lang w:val="ro-RO"/>
        </w:rPr>
        <w:t>a) persoana vizată contestă exactitatea datelor, pentru o perioadă care îi permite operatorului să verifice exactitatea datelor; (b) prelucrarea este ilegală, iar persoana vizată se opune ștergerii datelor cu caracter personal, solicitând în schimb restricționarea utilizării lor; (c) operatorul nu mai are nevoie de datele cu caracter personal în scopul prelucrării, dar persoana vizată i le solicită pentru constatarea, exercitarea sau apărarea unui drept în instanță; sau d) persoana vizată s-a opus prelucrării în conformitate cu articolul 21 alineatul (1)</w:t>
      </w:r>
      <w:r w:rsidR="00C71A4C" w:rsidRPr="00A242AB">
        <w:rPr>
          <w:lang w:val="ro-RO"/>
        </w:rPr>
        <w:t xml:space="preserve"> GDPR</w:t>
      </w:r>
      <w:r w:rsidRPr="00A242AB">
        <w:rPr>
          <w:lang w:val="ro-RO"/>
        </w:rPr>
        <w:t>, pentru intervalul de timp în care se verifică dacă drepturile legitime ale operatorului prevalează asupra celor ale persoanei vizate.</w:t>
      </w:r>
    </w:p>
    <w:p w14:paraId="721F935A" w14:textId="77777777" w:rsidR="00812C81" w:rsidRPr="00A242AB" w:rsidRDefault="00812C81" w:rsidP="00BE3ED7">
      <w:pPr>
        <w:pStyle w:val="Heading2"/>
        <w:numPr>
          <w:ilvl w:val="1"/>
          <w:numId w:val="25"/>
        </w:numPr>
        <w:spacing w:after="120"/>
        <w:rPr>
          <w:szCs w:val="19"/>
          <w:lang w:val="ro-RO"/>
        </w:rPr>
      </w:pPr>
      <w:r w:rsidRPr="00A242AB">
        <w:rPr>
          <w:szCs w:val="19"/>
          <w:lang w:val="ro-RO"/>
        </w:rPr>
        <w:t xml:space="preserve">Dreptul la portabilitatea </w:t>
      </w:r>
      <w:r w:rsidR="00C3335E" w:rsidRPr="00A242AB">
        <w:rPr>
          <w:szCs w:val="19"/>
          <w:lang w:val="ro-RO"/>
        </w:rPr>
        <w:t xml:space="preserve">datelor </w:t>
      </w:r>
    </w:p>
    <w:p w14:paraId="4064D7D6" w14:textId="77777777" w:rsidR="00F11BE5" w:rsidRPr="00A242AB" w:rsidRDefault="00F11BE5" w:rsidP="00D766DE">
      <w:pPr>
        <w:pStyle w:val="wText"/>
        <w:rPr>
          <w:lang w:val="ro-RO"/>
        </w:rPr>
      </w:pPr>
      <w:r w:rsidRPr="00A242AB">
        <w:rPr>
          <w:lang w:val="ro-RO"/>
        </w:rPr>
        <w:t>Dreptul la portabilitatea datelor se aplică în cazul în care</w:t>
      </w:r>
      <w:r w:rsidR="00C71A4C" w:rsidRPr="00A242AB">
        <w:rPr>
          <w:lang w:val="ro-RO"/>
        </w:rPr>
        <w:t>, în mod cumulativ</w:t>
      </w:r>
      <w:r w:rsidRPr="00A242AB">
        <w:rPr>
          <w:lang w:val="ro-RO"/>
        </w:rPr>
        <w:t>: a) prelucrarea se bazează pe consimțământ sau pe un contract</w:t>
      </w:r>
      <w:r w:rsidR="00C71A4C" w:rsidRPr="00A242AB">
        <w:rPr>
          <w:lang w:val="ro-RO"/>
        </w:rPr>
        <w:t xml:space="preserve"> și</w:t>
      </w:r>
      <w:r w:rsidR="00733703">
        <w:rPr>
          <w:lang w:val="ro-RO"/>
        </w:rPr>
        <w:t xml:space="preserve"> </w:t>
      </w:r>
      <w:r w:rsidRPr="00A242AB">
        <w:rPr>
          <w:lang w:val="ro-RO"/>
        </w:rPr>
        <w:t>b) prelucrarea este efectuată prin mijloace automate.</w:t>
      </w:r>
    </w:p>
    <w:p w14:paraId="77B8F532" w14:textId="77777777" w:rsidR="000D1CC7" w:rsidRPr="00A242AB" w:rsidRDefault="000D1CC7" w:rsidP="00BE3ED7">
      <w:pPr>
        <w:pStyle w:val="Heading2"/>
        <w:numPr>
          <w:ilvl w:val="1"/>
          <w:numId w:val="25"/>
        </w:numPr>
        <w:spacing w:after="120"/>
        <w:rPr>
          <w:szCs w:val="19"/>
          <w:lang w:val="ro-RO"/>
        </w:rPr>
      </w:pPr>
      <w:r w:rsidRPr="00A242AB">
        <w:rPr>
          <w:szCs w:val="19"/>
          <w:lang w:val="ro-RO"/>
        </w:rPr>
        <w:t xml:space="preserve">Dreptul la opoziție </w:t>
      </w:r>
    </w:p>
    <w:p w14:paraId="0DA371CF" w14:textId="77777777" w:rsidR="00F11BE5" w:rsidRPr="00A242AB" w:rsidRDefault="005E7771" w:rsidP="00D766DE">
      <w:pPr>
        <w:pStyle w:val="wText"/>
        <w:rPr>
          <w:lang w:val="ro-RO"/>
        </w:rPr>
      </w:pPr>
      <w:r w:rsidRPr="00A242AB">
        <w:rPr>
          <w:lang w:val="ro-RO"/>
        </w:rPr>
        <w:t>În principiu, d</w:t>
      </w:r>
      <w:r w:rsidR="00F11BE5" w:rsidRPr="00A242AB">
        <w:rPr>
          <w:lang w:val="ro-RO"/>
        </w:rPr>
        <w:t>reptul la opoziție se aplică în cazul în care prelucrarea se bazează pe temeiul interesului legitim sau pe temeiul reprezentat de necesitatea prelucrării pentru îndeplinirea unei sarcini care servește unui interes public</w:t>
      </w:r>
      <w:r w:rsidRPr="00A242AB">
        <w:rPr>
          <w:lang w:val="ro-RO"/>
        </w:rPr>
        <w:t xml:space="preserve"> ori în exercitarea unei prerogative de putere publică</w:t>
      </w:r>
      <w:r w:rsidR="00F11BE5" w:rsidRPr="00A242AB">
        <w:rPr>
          <w:lang w:val="ro-RO"/>
        </w:rPr>
        <w:t xml:space="preserve">. </w:t>
      </w:r>
    </w:p>
    <w:p w14:paraId="5251C261" w14:textId="77777777" w:rsidR="00F11BE5" w:rsidRPr="00A242AB" w:rsidRDefault="00F11BE5" w:rsidP="00D766DE">
      <w:pPr>
        <w:pStyle w:val="wText"/>
        <w:rPr>
          <w:lang w:val="ro-RO"/>
        </w:rPr>
      </w:pPr>
      <w:r w:rsidRPr="00A242AB">
        <w:rPr>
          <w:lang w:val="ro-RO"/>
        </w:rPr>
        <w:t xml:space="preserve">Dreptul la opoziție nu se aplică în cazul în care </w:t>
      </w:r>
      <w:r w:rsidR="00B231E8" w:rsidRPr="00A242AB">
        <w:rPr>
          <w:lang w:val="ro-RO"/>
        </w:rPr>
        <w:t>Finexpert</w:t>
      </w:r>
      <w:r w:rsidRPr="00A242AB">
        <w:rPr>
          <w:lang w:val="ro-RO"/>
        </w:rPr>
        <w:t xml:space="preserve"> demonstrează că are motive legitime și imperioase care justifică prelucrarea și care prevalează asupra intereselor, drepturilor și libertăților persoanei vizate sau că scopul </w:t>
      </w:r>
      <w:r w:rsidR="007B6DC1" w:rsidRPr="00A242AB">
        <w:rPr>
          <w:lang w:val="ro-RO"/>
        </w:rPr>
        <w:t>privește</w:t>
      </w:r>
      <w:r w:rsidRPr="00A242AB">
        <w:rPr>
          <w:lang w:val="ro-RO"/>
        </w:rPr>
        <w:t xml:space="preserve"> constatarea, exercitarea sau apărarea unui drept în instanță.</w:t>
      </w:r>
    </w:p>
    <w:p w14:paraId="259AD536" w14:textId="77777777" w:rsidR="00BC5213" w:rsidRDefault="00BC5213" w:rsidP="00BE3ED7">
      <w:pPr>
        <w:pStyle w:val="Heading2"/>
        <w:numPr>
          <w:ilvl w:val="1"/>
          <w:numId w:val="25"/>
        </w:numPr>
        <w:spacing w:after="120"/>
        <w:rPr>
          <w:szCs w:val="19"/>
          <w:lang w:val="ro-RO"/>
        </w:rPr>
      </w:pPr>
      <w:r w:rsidRPr="00A242AB">
        <w:rPr>
          <w:szCs w:val="19"/>
          <w:lang w:val="ro-RO"/>
        </w:rPr>
        <w:t xml:space="preserve">Dreptul de a depune o plângere </w:t>
      </w:r>
      <w:r w:rsidR="000549C6" w:rsidRPr="00A242AB">
        <w:rPr>
          <w:szCs w:val="19"/>
          <w:lang w:val="ro-RO"/>
        </w:rPr>
        <w:t>la o autoritate de supraveghere</w:t>
      </w:r>
    </w:p>
    <w:p w14:paraId="3FF24784" w14:textId="77777777" w:rsidR="00733703" w:rsidRPr="00A242AB" w:rsidRDefault="00733703" w:rsidP="00D766DE">
      <w:pPr>
        <w:pStyle w:val="wText"/>
        <w:rPr>
          <w:lang w:val="ro-RO"/>
        </w:rPr>
      </w:pPr>
      <w:r w:rsidRPr="00A242AB">
        <w:rPr>
          <w:lang w:val="ro-RO"/>
        </w:rPr>
        <w:t>În România, autoritate</w:t>
      </w:r>
      <w:r w:rsidR="00495856">
        <w:rPr>
          <w:lang w:val="ro-RO"/>
        </w:rPr>
        <w:t>a</w:t>
      </w:r>
      <w:r w:rsidRPr="00A242AB">
        <w:rPr>
          <w:lang w:val="ro-RO"/>
        </w:rPr>
        <w:t xml:space="preserve"> de supraveghere este Autoritatea Națională de Supraveghere a Prelucrării Datelor cu Caracter Personal (adresă website </w:t>
      </w:r>
      <w:hyperlink r:id="rId8" w:history="1">
        <w:r w:rsidRPr="00A242AB">
          <w:rPr>
            <w:rStyle w:val="Hyperlink"/>
            <w:lang w:val="ro-RO"/>
          </w:rPr>
          <w:t>http://www.dataprotection.ro/</w:t>
        </w:r>
      </w:hyperlink>
      <w:r w:rsidRPr="00A242AB">
        <w:rPr>
          <w:lang w:val="ro-RO"/>
        </w:rPr>
        <w:t>).</w:t>
      </w:r>
    </w:p>
    <w:p w14:paraId="4CAE770F" w14:textId="77777777" w:rsidR="00BC5213" w:rsidRPr="00A242AB" w:rsidRDefault="00345A66" w:rsidP="00BE3ED7">
      <w:pPr>
        <w:pStyle w:val="Heading2"/>
        <w:numPr>
          <w:ilvl w:val="1"/>
          <w:numId w:val="25"/>
        </w:numPr>
        <w:spacing w:after="120"/>
        <w:rPr>
          <w:szCs w:val="19"/>
          <w:lang w:val="ro-RO"/>
        </w:rPr>
      </w:pPr>
      <w:r w:rsidRPr="00A242AB">
        <w:rPr>
          <w:szCs w:val="19"/>
          <w:lang w:val="ro-RO"/>
        </w:rPr>
        <w:lastRenderedPageBreak/>
        <w:t>Dreptul de a retrage consimțământul</w:t>
      </w:r>
    </w:p>
    <w:p w14:paraId="5C1A47B3" w14:textId="77777777" w:rsidR="00177336" w:rsidRDefault="00177336" w:rsidP="00D766DE">
      <w:pPr>
        <w:pStyle w:val="wText"/>
        <w:rPr>
          <w:lang w:val="ro-RO"/>
        </w:rPr>
      </w:pPr>
      <w:r w:rsidRPr="00A242AB">
        <w:rPr>
          <w:lang w:val="ro-RO"/>
        </w:rPr>
        <w:t>Retragerea consimțământului nu afectează legalitatea prelucrării efectuate pe baza consimțământului înainte de retragerea acestuia</w:t>
      </w:r>
      <w:r w:rsidR="00246ADB" w:rsidRPr="00A242AB">
        <w:rPr>
          <w:lang w:val="ro-RO"/>
        </w:rPr>
        <w:t xml:space="preserve"> sau procesarea </w:t>
      </w:r>
      <w:r w:rsidR="003846E7" w:rsidRPr="00A242AB">
        <w:rPr>
          <w:lang w:val="ro-RO"/>
        </w:rPr>
        <w:t xml:space="preserve">are loc </w:t>
      </w:r>
      <w:r w:rsidR="00246ADB" w:rsidRPr="00A242AB">
        <w:rPr>
          <w:lang w:val="ro-RO"/>
        </w:rPr>
        <w:t>pe alt temei (</w:t>
      </w:r>
      <w:r w:rsidR="00246ADB" w:rsidRPr="00A242AB">
        <w:rPr>
          <w:i/>
          <w:lang w:val="ro-RO"/>
        </w:rPr>
        <w:t xml:space="preserve">i.e. </w:t>
      </w:r>
      <w:r w:rsidR="00246ADB" w:rsidRPr="00A242AB">
        <w:rPr>
          <w:lang w:val="ro-RO"/>
        </w:rPr>
        <w:t>interesul legitim)</w:t>
      </w:r>
      <w:r w:rsidRPr="00A242AB">
        <w:rPr>
          <w:lang w:val="ro-RO"/>
        </w:rPr>
        <w:t>.</w:t>
      </w:r>
    </w:p>
    <w:p w14:paraId="773D8247" w14:textId="77777777" w:rsidR="009A0C62" w:rsidRPr="00A242AB" w:rsidRDefault="00E853DF" w:rsidP="004D2494">
      <w:pPr>
        <w:pStyle w:val="Heading1"/>
        <w:spacing w:before="0" w:after="120"/>
        <w:rPr>
          <w:lang w:val="ro-RO"/>
        </w:rPr>
      </w:pPr>
      <w:r w:rsidRPr="00A242AB">
        <w:rPr>
          <w:lang w:val="ro-RO"/>
        </w:rPr>
        <w:t>Alte informații</w:t>
      </w:r>
    </w:p>
    <w:p w14:paraId="0DBBDF59" w14:textId="77777777" w:rsidR="00E853DF" w:rsidRPr="00A242AB" w:rsidRDefault="00E853DF" w:rsidP="00D766DE">
      <w:pPr>
        <w:pStyle w:val="wText"/>
        <w:rPr>
          <w:lang w:val="ro-RO"/>
        </w:rPr>
      </w:pPr>
      <w:r w:rsidRPr="00A242AB">
        <w:rPr>
          <w:lang w:val="ro-RO"/>
        </w:rPr>
        <w:t xml:space="preserve">Prezenta </w:t>
      </w:r>
      <w:r w:rsidR="003B41BF" w:rsidRPr="00A242AB">
        <w:rPr>
          <w:lang w:val="ro-RO"/>
        </w:rPr>
        <w:t>Politic</w:t>
      </w:r>
      <w:r w:rsidR="002243B7" w:rsidRPr="00A242AB">
        <w:rPr>
          <w:lang w:val="ro-RO"/>
        </w:rPr>
        <w:t>ă</w:t>
      </w:r>
      <w:r w:rsidR="003B41BF" w:rsidRPr="00A242AB">
        <w:rPr>
          <w:lang w:val="ro-RO"/>
        </w:rPr>
        <w:t xml:space="preserve"> este aplicabil</w:t>
      </w:r>
      <w:r w:rsidR="002243B7" w:rsidRPr="00A242AB">
        <w:rPr>
          <w:lang w:val="ro-RO"/>
        </w:rPr>
        <w:t>ă</w:t>
      </w:r>
      <w:r w:rsidRPr="00A242AB">
        <w:rPr>
          <w:lang w:val="ro-RO"/>
        </w:rPr>
        <w:t xml:space="preserve"> </w:t>
      </w:r>
      <w:r w:rsidR="001B3829" w:rsidRPr="00A242AB">
        <w:rPr>
          <w:lang w:val="ro-RO"/>
        </w:rPr>
        <w:t xml:space="preserve">raportat la GDPR intrat in vigoare la </w:t>
      </w:r>
      <w:r w:rsidR="00495856">
        <w:rPr>
          <w:lang w:val="ro-RO"/>
        </w:rPr>
        <w:t xml:space="preserve">data de </w:t>
      </w:r>
      <w:r w:rsidR="001B3829" w:rsidRPr="00A242AB">
        <w:rPr>
          <w:lang w:val="ro-RO"/>
        </w:rPr>
        <w:t>25 mai</w:t>
      </w:r>
      <w:r w:rsidR="00490E8B" w:rsidRPr="00A242AB">
        <w:rPr>
          <w:lang w:val="ro-RO"/>
        </w:rPr>
        <w:t xml:space="preserve"> 2018. </w:t>
      </w:r>
    </w:p>
    <w:sectPr w:rsidR="00E853DF" w:rsidRPr="00A242AB" w:rsidSect="0043278A">
      <w:headerReference w:type="default" r:id="rId9"/>
      <w:footerReference w:type="default" r:id="rId10"/>
      <w:headerReference w:type="first" r:id="rId11"/>
      <w:footerReference w:type="first" r:id="rId12"/>
      <w:pgSz w:w="11907" w:h="16839"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6A374" w14:textId="77777777" w:rsidR="00953FE8" w:rsidRDefault="00953FE8" w:rsidP="00C35B06">
      <w:r>
        <w:separator/>
      </w:r>
    </w:p>
  </w:endnote>
  <w:endnote w:type="continuationSeparator" w:id="0">
    <w:p w14:paraId="147E883C" w14:textId="77777777" w:rsidR="00953FE8" w:rsidRDefault="00953FE8" w:rsidP="00C3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92483"/>
      <w:docPartObj>
        <w:docPartGallery w:val="Page Numbers (Bottom of Page)"/>
        <w:docPartUnique/>
      </w:docPartObj>
    </w:sdtPr>
    <w:sdtEndPr>
      <w:rPr>
        <w:noProof/>
        <w:sz w:val="22"/>
      </w:rPr>
    </w:sdtEndPr>
    <w:sdtContent>
      <w:p w14:paraId="0D6B7BA3" w14:textId="77777777" w:rsidR="00FF1A19" w:rsidRPr="0043278A" w:rsidRDefault="00FF1A19">
        <w:pPr>
          <w:pStyle w:val="Footer"/>
          <w:jc w:val="right"/>
          <w:rPr>
            <w:sz w:val="22"/>
          </w:rPr>
        </w:pPr>
        <w:r w:rsidRPr="0043278A">
          <w:rPr>
            <w:sz w:val="22"/>
          </w:rPr>
          <w:fldChar w:fldCharType="begin"/>
        </w:r>
        <w:r w:rsidRPr="0043278A">
          <w:rPr>
            <w:sz w:val="22"/>
          </w:rPr>
          <w:instrText xml:space="preserve"> PAGE   \* MERGEFORMAT </w:instrText>
        </w:r>
        <w:r w:rsidRPr="0043278A">
          <w:rPr>
            <w:sz w:val="22"/>
          </w:rPr>
          <w:fldChar w:fldCharType="separate"/>
        </w:r>
        <w:r w:rsidR="000B2551">
          <w:rPr>
            <w:noProof/>
            <w:sz w:val="22"/>
          </w:rPr>
          <w:t>10</w:t>
        </w:r>
        <w:r w:rsidRPr="0043278A">
          <w:rPr>
            <w:noProof/>
            <w:sz w:val="22"/>
          </w:rPr>
          <w:fldChar w:fldCharType="end"/>
        </w:r>
      </w:p>
    </w:sdtContent>
  </w:sdt>
  <w:p w14:paraId="6F72D096" w14:textId="77777777" w:rsidR="00FF1A19" w:rsidRDefault="00FF1A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889456"/>
      <w:docPartObj>
        <w:docPartGallery w:val="Page Numbers (Bottom of Page)"/>
        <w:docPartUnique/>
      </w:docPartObj>
    </w:sdtPr>
    <w:sdtEndPr>
      <w:rPr>
        <w:noProof/>
        <w:sz w:val="22"/>
      </w:rPr>
    </w:sdtEndPr>
    <w:sdtContent>
      <w:p w14:paraId="61570169" w14:textId="77777777" w:rsidR="00FF1A19" w:rsidRPr="0043278A" w:rsidRDefault="00FF1A19">
        <w:pPr>
          <w:pStyle w:val="Footer"/>
          <w:jc w:val="right"/>
          <w:rPr>
            <w:sz w:val="22"/>
          </w:rPr>
        </w:pPr>
        <w:r w:rsidRPr="0043278A">
          <w:rPr>
            <w:sz w:val="22"/>
          </w:rPr>
          <w:fldChar w:fldCharType="begin"/>
        </w:r>
        <w:r w:rsidRPr="0043278A">
          <w:rPr>
            <w:sz w:val="22"/>
          </w:rPr>
          <w:instrText xml:space="preserve"> PAGE   \* MERGEFORMAT </w:instrText>
        </w:r>
        <w:r w:rsidRPr="0043278A">
          <w:rPr>
            <w:sz w:val="22"/>
          </w:rPr>
          <w:fldChar w:fldCharType="separate"/>
        </w:r>
        <w:r w:rsidR="000B2551">
          <w:rPr>
            <w:noProof/>
            <w:sz w:val="22"/>
          </w:rPr>
          <w:t>1</w:t>
        </w:r>
        <w:r w:rsidRPr="0043278A">
          <w:rPr>
            <w:noProof/>
            <w:sz w:val="22"/>
          </w:rPr>
          <w:fldChar w:fldCharType="end"/>
        </w:r>
      </w:p>
    </w:sdtContent>
  </w:sdt>
  <w:p w14:paraId="61DDFB26" w14:textId="77777777" w:rsidR="00FF1A19" w:rsidRDefault="00FF1A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07BA" w14:textId="77777777" w:rsidR="00953FE8" w:rsidRDefault="00953FE8" w:rsidP="00C35B06">
      <w:r>
        <w:separator/>
      </w:r>
    </w:p>
  </w:footnote>
  <w:footnote w:type="continuationSeparator" w:id="0">
    <w:p w14:paraId="4F7492BE" w14:textId="77777777" w:rsidR="00953FE8" w:rsidRDefault="00953FE8" w:rsidP="00C35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1747" w14:textId="77777777" w:rsidR="00FF1A19" w:rsidRPr="00E07D18" w:rsidRDefault="00FF1A19" w:rsidP="00E07D18">
    <w:pPr>
      <w:pStyle w:val="Heading3"/>
      <w:numPr>
        <w:ilvl w:val="0"/>
        <w:numId w:val="0"/>
      </w:numPr>
      <w:spacing w:after="120"/>
      <w:rPr>
        <w:b/>
        <w:i/>
        <w:lang w:val="ro-RO"/>
      </w:rPr>
    </w:pPr>
    <w:r>
      <w:rPr>
        <w:b/>
        <w:i/>
        <w:lang w:val="es-ES"/>
      </w:rPr>
      <w:t xml:space="preserve">FINEXPERT - </w:t>
    </w:r>
    <w:proofErr w:type="spellStart"/>
    <w:r w:rsidRPr="00E07D18">
      <w:rPr>
        <w:b/>
        <w:i/>
        <w:lang w:val="es-ES"/>
      </w:rPr>
      <w:t>Politica</w:t>
    </w:r>
    <w:proofErr w:type="spellEnd"/>
    <w:r w:rsidRPr="00E07D18">
      <w:rPr>
        <w:b/>
        <w:i/>
        <w:lang w:val="es-ES"/>
      </w:rPr>
      <w:t xml:space="preserve"> general</w:t>
    </w:r>
    <w:r w:rsidRPr="00E07D18">
      <w:rPr>
        <w:b/>
        <w:i/>
        <w:lang w:val="ro-RO"/>
      </w:rPr>
      <w:t>ă de protecție a datelor cu caracter personal</w:t>
    </w:r>
  </w:p>
  <w:p w14:paraId="6116F9D3" w14:textId="77777777" w:rsidR="00FF1A19" w:rsidRPr="00E07D18" w:rsidRDefault="00FF1A19" w:rsidP="00E07D18">
    <w:pPr>
      <w:pStyle w:val="Header"/>
      <w:rPr>
        <w:lang w:val="ro-R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42B0" w14:textId="77777777" w:rsidR="00FF1A19" w:rsidRPr="00E07D18" w:rsidRDefault="00FF1A19" w:rsidP="00A97198">
    <w:pPr>
      <w:pStyle w:val="Heading3"/>
      <w:numPr>
        <w:ilvl w:val="0"/>
        <w:numId w:val="0"/>
      </w:numPr>
      <w:spacing w:after="120"/>
      <w:rPr>
        <w:b/>
        <w:i/>
        <w:color w:val="A6A6A6" w:themeColor="background1" w:themeShade="A6"/>
        <w:lang w:val="ro-RO"/>
      </w:rPr>
    </w:pPr>
    <w:r>
      <w:rPr>
        <w:b/>
        <w:i/>
        <w:color w:val="A6A6A6" w:themeColor="background1" w:themeShade="A6"/>
        <w:lang w:val="es-ES"/>
      </w:rPr>
      <w:t xml:space="preserve">FINEXPERT - </w:t>
    </w:r>
    <w:proofErr w:type="spellStart"/>
    <w:r w:rsidRPr="00E07D18">
      <w:rPr>
        <w:b/>
        <w:i/>
        <w:color w:val="A6A6A6" w:themeColor="background1" w:themeShade="A6"/>
        <w:lang w:val="es-ES"/>
      </w:rPr>
      <w:t>Politica</w:t>
    </w:r>
    <w:proofErr w:type="spellEnd"/>
    <w:r w:rsidRPr="00E07D18">
      <w:rPr>
        <w:b/>
        <w:i/>
        <w:color w:val="A6A6A6" w:themeColor="background1" w:themeShade="A6"/>
        <w:lang w:val="es-ES"/>
      </w:rPr>
      <w:t xml:space="preserve"> general</w:t>
    </w:r>
    <w:r w:rsidRPr="00E07D18">
      <w:rPr>
        <w:b/>
        <w:i/>
        <w:color w:val="A6A6A6" w:themeColor="background1" w:themeShade="A6"/>
        <w:lang w:val="ro-RO"/>
      </w:rPr>
      <w:t>ă de protecție a datelor cu caracter personal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76CE1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B269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141D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5650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D011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949C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6E8E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7484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58C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7E32C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57660"/>
    <w:multiLevelType w:val="hybridMultilevel"/>
    <w:tmpl w:val="0D98F5C4"/>
    <w:lvl w:ilvl="0" w:tplc="FA1A472E">
      <w:start w:val="1"/>
      <w:numFmt w:val="decimal"/>
      <w:pStyle w:val="wListNum2"/>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4A02C84"/>
    <w:multiLevelType w:val="hybridMultilevel"/>
    <w:tmpl w:val="A7BC6878"/>
    <w:lvl w:ilvl="0" w:tplc="55D2AB3C">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AA25B7"/>
    <w:multiLevelType w:val="hybridMultilevel"/>
    <w:tmpl w:val="C15EBAF4"/>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617166"/>
    <w:multiLevelType w:val="multilevel"/>
    <w:tmpl w:val="05F4BB5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bCs w:val="0"/>
        <w:i w:val="0"/>
        <w:iCs w:val="0"/>
        <w:color w:val="000000" w:themeColor="text1"/>
        <w:sz w:val="22"/>
      </w:rPr>
    </w:lvl>
    <w:lvl w:ilvl="2">
      <w:start w:val="1"/>
      <w:numFmt w:val="decimal"/>
      <w:pStyle w:val="Heading3"/>
      <w:lvlText w:val="%1.%2.%3"/>
      <w:lvlJc w:val="left"/>
      <w:pPr>
        <w:tabs>
          <w:tab w:val="num" w:pos="720"/>
        </w:tabs>
        <w:ind w:left="720" w:hanging="720"/>
      </w:pPr>
      <w:rPr>
        <w:rFonts w:hint="default"/>
        <w:color w:val="000000" w:themeColor="text1"/>
      </w:rPr>
    </w:lvl>
    <w:lvl w:ilvl="3">
      <w:start w:val="1"/>
      <w:numFmt w:val="lowerLetter"/>
      <w:pStyle w:val="Heading4"/>
      <w:lvlText w:val="(%4)"/>
      <w:lvlJc w:val="left"/>
      <w:pPr>
        <w:tabs>
          <w:tab w:val="num" w:pos="1440"/>
        </w:tabs>
        <w:ind w:left="1440" w:hanging="720"/>
      </w:pPr>
      <w:rPr>
        <w:rFonts w:hint="default"/>
        <w:i w:val="0"/>
        <w:color w:val="000000" w:themeColor="text1"/>
      </w:rPr>
    </w:lvl>
    <w:lvl w:ilvl="4">
      <w:start w:val="1"/>
      <w:numFmt w:val="lowerRoman"/>
      <w:pStyle w:val="Heading5"/>
      <w:lvlText w:val="(%5)"/>
      <w:lvlJc w:val="left"/>
      <w:pPr>
        <w:tabs>
          <w:tab w:val="num" w:pos="2880"/>
        </w:tabs>
        <w:ind w:left="2880" w:hanging="720"/>
      </w:pPr>
      <w:rPr>
        <w:rFonts w:hint="default"/>
        <w:color w:val="000000" w:themeColor="text1"/>
      </w:rPr>
    </w:lvl>
    <w:lvl w:ilvl="5">
      <w:start w:val="1"/>
      <w:numFmt w:val="upperLetter"/>
      <w:pStyle w:val="Heading6"/>
      <w:lvlText w:val="(%6)"/>
      <w:lvlJc w:val="left"/>
      <w:pPr>
        <w:tabs>
          <w:tab w:val="num" w:pos="2880"/>
        </w:tabs>
        <w:ind w:left="2880" w:hanging="720"/>
      </w:pPr>
      <w:rPr>
        <w:rFonts w:hint="default"/>
        <w:color w:val="000000" w:themeColor="text1"/>
      </w:rPr>
    </w:lvl>
    <w:lvl w:ilvl="6">
      <w:start w:val="1"/>
      <w:numFmt w:val="decimal"/>
      <w:pStyle w:val="Heading7"/>
      <w:lvlText w:val="(%7)"/>
      <w:lvlJc w:val="left"/>
      <w:pPr>
        <w:tabs>
          <w:tab w:val="num" w:pos="3600"/>
        </w:tabs>
        <w:ind w:left="3600" w:hanging="720"/>
      </w:pPr>
      <w:rPr>
        <w:rFonts w:hint="default"/>
        <w:color w:val="000000" w:themeColor="text1"/>
      </w:rPr>
    </w:lvl>
    <w:lvl w:ilvl="7">
      <w:start w:val="1"/>
      <w:numFmt w:val="upperRoman"/>
      <w:pStyle w:val="Heading8"/>
      <w:lvlText w:val="(%8)"/>
      <w:lvlJc w:val="left"/>
      <w:pPr>
        <w:tabs>
          <w:tab w:val="num" w:pos="4320"/>
        </w:tabs>
        <w:ind w:left="4320" w:hanging="72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4">
    <w:nsid w:val="2A0B256E"/>
    <w:multiLevelType w:val="hybridMultilevel"/>
    <w:tmpl w:val="27229C8C"/>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020835"/>
    <w:multiLevelType w:val="hybridMultilevel"/>
    <w:tmpl w:val="31CCD806"/>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252B00"/>
    <w:multiLevelType w:val="hybridMultilevel"/>
    <w:tmpl w:val="20C449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68B36AD"/>
    <w:multiLevelType w:val="hybridMultilevel"/>
    <w:tmpl w:val="2D9E77FE"/>
    <w:lvl w:ilvl="0" w:tplc="DCD09894">
      <w:start w:val="1"/>
      <w:numFmt w:val="lowerLetter"/>
      <w:pStyle w:val="wListLet1"/>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156FFB"/>
    <w:multiLevelType w:val="hybridMultilevel"/>
    <w:tmpl w:val="7FDCB4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FBE2057"/>
    <w:multiLevelType w:val="hybridMultilevel"/>
    <w:tmpl w:val="A97C96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1F523EC"/>
    <w:multiLevelType w:val="hybridMultilevel"/>
    <w:tmpl w:val="875EB4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FA612F"/>
    <w:multiLevelType w:val="hybridMultilevel"/>
    <w:tmpl w:val="79BCBA5E"/>
    <w:lvl w:ilvl="0" w:tplc="573027A4">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C36839"/>
    <w:multiLevelType w:val="hybridMultilevel"/>
    <w:tmpl w:val="20C449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3E5BB2"/>
    <w:multiLevelType w:val="hybridMultilevel"/>
    <w:tmpl w:val="7FFED02A"/>
    <w:lvl w:ilvl="0" w:tplc="92A2DFE4">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126D73"/>
    <w:multiLevelType w:val="hybridMultilevel"/>
    <w:tmpl w:val="4F861792"/>
    <w:lvl w:ilvl="0" w:tplc="8C56563C">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C777CC"/>
    <w:multiLevelType w:val="hybridMultilevel"/>
    <w:tmpl w:val="2DBE36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6384737"/>
    <w:multiLevelType w:val="hybridMultilevel"/>
    <w:tmpl w:val="CA76A3A4"/>
    <w:lvl w:ilvl="0" w:tplc="A888E884">
      <w:start w:val="1"/>
      <w:numFmt w:val="lowerLetter"/>
      <w:pStyle w:val="wListLet2"/>
      <w:lvlText w:val="(%1)"/>
      <w:lvlJc w:val="left"/>
      <w:pPr>
        <w:ind w:left="25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C304928"/>
    <w:multiLevelType w:val="multilevel"/>
    <w:tmpl w:val="736A3D5C"/>
    <w:lvl w:ilvl="0">
      <w:start w:val="1"/>
      <w:numFmt w:val="decimal"/>
      <w:pStyle w:val="Annex1"/>
      <w:lvlText w:val="Annex %1"/>
      <w:lvlJc w:val="left"/>
      <w:pPr>
        <w:ind w:left="0" w:firstLine="0"/>
      </w:pPr>
      <w:rPr>
        <w:rFonts w:ascii="Times New Roman" w:hAnsi="Times New Roman" w:cs="Times New Roman" w:hint="default"/>
        <w:b/>
        <w:i w:val="0"/>
        <w:sz w:val="26"/>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28">
    <w:nsid w:val="766606ED"/>
    <w:multiLevelType w:val="hybridMultilevel"/>
    <w:tmpl w:val="19205DEE"/>
    <w:lvl w:ilvl="0" w:tplc="F4727276">
      <w:start w:val="1"/>
      <w:numFmt w:val="lowerLetter"/>
      <w:pStyle w:val="wListLet"/>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4"/>
  </w:num>
  <w:num w:numId="3">
    <w:abstractNumId w:val="21"/>
  </w:num>
  <w:num w:numId="4">
    <w:abstractNumId w:val="11"/>
  </w:num>
  <w:num w:numId="5">
    <w:abstractNumId w:val="28"/>
  </w:num>
  <w:num w:numId="6">
    <w:abstractNumId w:val="17"/>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 w:numId="20">
    <w:abstractNumId w:val="12"/>
  </w:num>
  <w:num w:numId="21">
    <w:abstractNumId w:val="10"/>
  </w:num>
  <w:num w:numId="22">
    <w:abstractNumId w:val="13"/>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22"/>
  </w:num>
  <w:num w:numId="29">
    <w:abstractNumId w:val="16"/>
  </w:num>
  <w:num w:numId="30">
    <w:abstractNumId w:val="18"/>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4E"/>
    <w:rsid w:val="000023DA"/>
    <w:rsid w:val="000055DD"/>
    <w:rsid w:val="000056F0"/>
    <w:rsid w:val="0000636F"/>
    <w:rsid w:val="00007129"/>
    <w:rsid w:val="000104E9"/>
    <w:rsid w:val="0001116D"/>
    <w:rsid w:val="000124F5"/>
    <w:rsid w:val="000124FB"/>
    <w:rsid w:val="0001259C"/>
    <w:rsid w:val="00012907"/>
    <w:rsid w:val="00012A84"/>
    <w:rsid w:val="000141BD"/>
    <w:rsid w:val="0001425E"/>
    <w:rsid w:val="00014C9F"/>
    <w:rsid w:val="00014CFA"/>
    <w:rsid w:val="0001558F"/>
    <w:rsid w:val="00016E19"/>
    <w:rsid w:val="000173D2"/>
    <w:rsid w:val="00017A57"/>
    <w:rsid w:val="000200CD"/>
    <w:rsid w:val="000219FA"/>
    <w:rsid w:val="000225E4"/>
    <w:rsid w:val="000228C0"/>
    <w:rsid w:val="0002435F"/>
    <w:rsid w:val="000262FB"/>
    <w:rsid w:val="0003048A"/>
    <w:rsid w:val="00030CF5"/>
    <w:rsid w:val="00031651"/>
    <w:rsid w:val="00031A77"/>
    <w:rsid w:val="00032384"/>
    <w:rsid w:val="00032D6F"/>
    <w:rsid w:val="00032E22"/>
    <w:rsid w:val="00034848"/>
    <w:rsid w:val="0003520B"/>
    <w:rsid w:val="00035256"/>
    <w:rsid w:val="00035A47"/>
    <w:rsid w:val="00035A78"/>
    <w:rsid w:val="0003658A"/>
    <w:rsid w:val="000368B6"/>
    <w:rsid w:val="00037B2A"/>
    <w:rsid w:val="000403C3"/>
    <w:rsid w:val="00041ECC"/>
    <w:rsid w:val="00042038"/>
    <w:rsid w:val="0004322A"/>
    <w:rsid w:val="00043405"/>
    <w:rsid w:val="000445A7"/>
    <w:rsid w:val="00045083"/>
    <w:rsid w:val="00046CFD"/>
    <w:rsid w:val="00047592"/>
    <w:rsid w:val="0005031F"/>
    <w:rsid w:val="0005182A"/>
    <w:rsid w:val="00052F39"/>
    <w:rsid w:val="000549C6"/>
    <w:rsid w:val="00055165"/>
    <w:rsid w:val="00056D74"/>
    <w:rsid w:val="0005702E"/>
    <w:rsid w:val="0005722E"/>
    <w:rsid w:val="00060B88"/>
    <w:rsid w:val="000619F0"/>
    <w:rsid w:val="000643FA"/>
    <w:rsid w:val="000647C4"/>
    <w:rsid w:val="0006503B"/>
    <w:rsid w:val="0006505F"/>
    <w:rsid w:val="000653D4"/>
    <w:rsid w:val="000655AB"/>
    <w:rsid w:val="00067309"/>
    <w:rsid w:val="000676B2"/>
    <w:rsid w:val="00067BDC"/>
    <w:rsid w:val="00070965"/>
    <w:rsid w:val="0007097B"/>
    <w:rsid w:val="000709D8"/>
    <w:rsid w:val="00071485"/>
    <w:rsid w:val="000733F9"/>
    <w:rsid w:val="0007382D"/>
    <w:rsid w:val="000745CB"/>
    <w:rsid w:val="000746B6"/>
    <w:rsid w:val="00075FFC"/>
    <w:rsid w:val="0007633E"/>
    <w:rsid w:val="00076EB3"/>
    <w:rsid w:val="0008225E"/>
    <w:rsid w:val="00082A4A"/>
    <w:rsid w:val="000836C8"/>
    <w:rsid w:val="00083E79"/>
    <w:rsid w:val="00084663"/>
    <w:rsid w:val="000851D5"/>
    <w:rsid w:val="00085562"/>
    <w:rsid w:val="00086C49"/>
    <w:rsid w:val="00091ADF"/>
    <w:rsid w:val="00093670"/>
    <w:rsid w:val="0009422C"/>
    <w:rsid w:val="000970E5"/>
    <w:rsid w:val="00097C1A"/>
    <w:rsid w:val="00097E69"/>
    <w:rsid w:val="000A1266"/>
    <w:rsid w:val="000A25C9"/>
    <w:rsid w:val="000A3302"/>
    <w:rsid w:val="000A543A"/>
    <w:rsid w:val="000A62A2"/>
    <w:rsid w:val="000A6CD8"/>
    <w:rsid w:val="000A7F25"/>
    <w:rsid w:val="000B09CA"/>
    <w:rsid w:val="000B1512"/>
    <w:rsid w:val="000B16EB"/>
    <w:rsid w:val="000B2551"/>
    <w:rsid w:val="000B38CB"/>
    <w:rsid w:val="000B3B24"/>
    <w:rsid w:val="000B4535"/>
    <w:rsid w:val="000B461E"/>
    <w:rsid w:val="000B49AE"/>
    <w:rsid w:val="000B5906"/>
    <w:rsid w:val="000B7474"/>
    <w:rsid w:val="000C0379"/>
    <w:rsid w:val="000C09AF"/>
    <w:rsid w:val="000C09DC"/>
    <w:rsid w:val="000C1878"/>
    <w:rsid w:val="000C2979"/>
    <w:rsid w:val="000C29C3"/>
    <w:rsid w:val="000C353E"/>
    <w:rsid w:val="000C6147"/>
    <w:rsid w:val="000C764E"/>
    <w:rsid w:val="000C7915"/>
    <w:rsid w:val="000D0086"/>
    <w:rsid w:val="000D1975"/>
    <w:rsid w:val="000D1A90"/>
    <w:rsid w:val="000D1CC7"/>
    <w:rsid w:val="000D2E65"/>
    <w:rsid w:val="000D3418"/>
    <w:rsid w:val="000D38CF"/>
    <w:rsid w:val="000D4A17"/>
    <w:rsid w:val="000D5924"/>
    <w:rsid w:val="000D5A56"/>
    <w:rsid w:val="000D64AE"/>
    <w:rsid w:val="000D67AE"/>
    <w:rsid w:val="000D7261"/>
    <w:rsid w:val="000E061B"/>
    <w:rsid w:val="000E2B49"/>
    <w:rsid w:val="000E4570"/>
    <w:rsid w:val="000E5491"/>
    <w:rsid w:val="000E5D76"/>
    <w:rsid w:val="000E7CFA"/>
    <w:rsid w:val="000F2118"/>
    <w:rsid w:val="000F2A3F"/>
    <w:rsid w:val="000F3248"/>
    <w:rsid w:val="000F3DB3"/>
    <w:rsid w:val="000F4ACB"/>
    <w:rsid w:val="000F54F9"/>
    <w:rsid w:val="000F5F2D"/>
    <w:rsid w:val="000F6FC2"/>
    <w:rsid w:val="000F72DF"/>
    <w:rsid w:val="000F7D2E"/>
    <w:rsid w:val="00100C65"/>
    <w:rsid w:val="00100F5F"/>
    <w:rsid w:val="00101B0A"/>
    <w:rsid w:val="0010202C"/>
    <w:rsid w:val="001020A7"/>
    <w:rsid w:val="00102E00"/>
    <w:rsid w:val="00103411"/>
    <w:rsid w:val="001037B6"/>
    <w:rsid w:val="00103AED"/>
    <w:rsid w:val="00103B09"/>
    <w:rsid w:val="00103F7C"/>
    <w:rsid w:val="00104827"/>
    <w:rsid w:val="00105BA6"/>
    <w:rsid w:val="00106C30"/>
    <w:rsid w:val="0010724A"/>
    <w:rsid w:val="0010793A"/>
    <w:rsid w:val="00110027"/>
    <w:rsid w:val="0011126D"/>
    <w:rsid w:val="00113080"/>
    <w:rsid w:val="00113605"/>
    <w:rsid w:val="0011365F"/>
    <w:rsid w:val="00113707"/>
    <w:rsid w:val="00114CC8"/>
    <w:rsid w:val="0011504B"/>
    <w:rsid w:val="001150B8"/>
    <w:rsid w:val="00115A3B"/>
    <w:rsid w:val="00116C22"/>
    <w:rsid w:val="00120D63"/>
    <w:rsid w:val="001210E2"/>
    <w:rsid w:val="0012271B"/>
    <w:rsid w:val="00122F67"/>
    <w:rsid w:val="001232D8"/>
    <w:rsid w:val="00123B40"/>
    <w:rsid w:val="0012414C"/>
    <w:rsid w:val="001258DB"/>
    <w:rsid w:val="00125EDD"/>
    <w:rsid w:val="00126099"/>
    <w:rsid w:val="00126861"/>
    <w:rsid w:val="0012748E"/>
    <w:rsid w:val="001274B7"/>
    <w:rsid w:val="00127CA8"/>
    <w:rsid w:val="00127D7D"/>
    <w:rsid w:val="00127F29"/>
    <w:rsid w:val="00130809"/>
    <w:rsid w:val="00130823"/>
    <w:rsid w:val="00131459"/>
    <w:rsid w:val="00131640"/>
    <w:rsid w:val="00133956"/>
    <w:rsid w:val="00133A2F"/>
    <w:rsid w:val="00135473"/>
    <w:rsid w:val="0013732E"/>
    <w:rsid w:val="00137C60"/>
    <w:rsid w:val="001402EF"/>
    <w:rsid w:val="001405F5"/>
    <w:rsid w:val="0014159C"/>
    <w:rsid w:val="00143A13"/>
    <w:rsid w:val="00144BDD"/>
    <w:rsid w:val="001453C2"/>
    <w:rsid w:val="00145FEB"/>
    <w:rsid w:val="00145FF3"/>
    <w:rsid w:val="0014627D"/>
    <w:rsid w:val="00146AD7"/>
    <w:rsid w:val="00151069"/>
    <w:rsid w:val="00151CCE"/>
    <w:rsid w:val="00151EF4"/>
    <w:rsid w:val="00153163"/>
    <w:rsid w:val="001535EB"/>
    <w:rsid w:val="001536D5"/>
    <w:rsid w:val="001540F0"/>
    <w:rsid w:val="0015742D"/>
    <w:rsid w:val="001601F8"/>
    <w:rsid w:val="001606B3"/>
    <w:rsid w:val="00161862"/>
    <w:rsid w:val="001627EF"/>
    <w:rsid w:val="00164824"/>
    <w:rsid w:val="0016494B"/>
    <w:rsid w:val="00164B2C"/>
    <w:rsid w:val="00165326"/>
    <w:rsid w:val="00165AA7"/>
    <w:rsid w:val="001662CA"/>
    <w:rsid w:val="0016687B"/>
    <w:rsid w:val="00167E93"/>
    <w:rsid w:val="00170221"/>
    <w:rsid w:val="001707AD"/>
    <w:rsid w:val="00170BFB"/>
    <w:rsid w:val="00171950"/>
    <w:rsid w:val="00172740"/>
    <w:rsid w:val="00172DB7"/>
    <w:rsid w:val="001747AF"/>
    <w:rsid w:val="00174DAE"/>
    <w:rsid w:val="001751DD"/>
    <w:rsid w:val="00177336"/>
    <w:rsid w:val="00177947"/>
    <w:rsid w:val="0018244F"/>
    <w:rsid w:val="00182972"/>
    <w:rsid w:val="00182E5F"/>
    <w:rsid w:val="00183DC9"/>
    <w:rsid w:val="00184BE2"/>
    <w:rsid w:val="00185318"/>
    <w:rsid w:val="00185657"/>
    <w:rsid w:val="00185E4F"/>
    <w:rsid w:val="001900C7"/>
    <w:rsid w:val="001903FC"/>
    <w:rsid w:val="00191154"/>
    <w:rsid w:val="00191195"/>
    <w:rsid w:val="00191BBB"/>
    <w:rsid w:val="00194069"/>
    <w:rsid w:val="001940B3"/>
    <w:rsid w:val="0019527E"/>
    <w:rsid w:val="00195605"/>
    <w:rsid w:val="00195B17"/>
    <w:rsid w:val="0019643B"/>
    <w:rsid w:val="00196C65"/>
    <w:rsid w:val="001976B3"/>
    <w:rsid w:val="00197801"/>
    <w:rsid w:val="001A0F30"/>
    <w:rsid w:val="001A1B59"/>
    <w:rsid w:val="001A26C6"/>
    <w:rsid w:val="001A3A24"/>
    <w:rsid w:val="001A3DF5"/>
    <w:rsid w:val="001A4059"/>
    <w:rsid w:val="001A4864"/>
    <w:rsid w:val="001A6082"/>
    <w:rsid w:val="001A6F24"/>
    <w:rsid w:val="001A7D08"/>
    <w:rsid w:val="001A7D30"/>
    <w:rsid w:val="001A7FC4"/>
    <w:rsid w:val="001B0476"/>
    <w:rsid w:val="001B04D0"/>
    <w:rsid w:val="001B1295"/>
    <w:rsid w:val="001B223B"/>
    <w:rsid w:val="001B24B7"/>
    <w:rsid w:val="001B24D6"/>
    <w:rsid w:val="001B2B93"/>
    <w:rsid w:val="001B3829"/>
    <w:rsid w:val="001B41E1"/>
    <w:rsid w:val="001B4F90"/>
    <w:rsid w:val="001B5E8D"/>
    <w:rsid w:val="001B6848"/>
    <w:rsid w:val="001B6A2C"/>
    <w:rsid w:val="001B6DF8"/>
    <w:rsid w:val="001C01F2"/>
    <w:rsid w:val="001C04D5"/>
    <w:rsid w:val="001C0901"/>
    <w:rsid w:val="001C09BC"/>
    <w:rsid w:val="001C16CD"/>
    <w:rsid w:val="001C16DB"/>
    <w:rsid w:val="001C1F55"/>
    <w:rsid w:val="001C29D7"/>
    <w:rsid w:val="001C365B"/>
    <w:rsid w:val="001C4378"/>
    <w:rsid w:val="001C459F"/>
    <w:rsid w:val="001C531F"/>
    <w:rsid w:val="001C5C9A"/>
    <w:rsid w:val="001C5DEF"/>
    <w:rsid w:val="001C67B7"/>
    <w:rsid w:val="001C701C"/>
    <w:rsid w:val="001C7656"/>
    <w:rsid w:val="001C7949"/>
    <w:rsid w:val="001C7BB7"/>
    <w:rsid w:val="001C7CAA"/>
    <w:rsid w:val="001D23A5"/>
    <w:rsid w:val="001D2AD3"/>
    <w:rsid w:val="001D2EA6"/>
    <w:rsid w:val="001D3D37"/>
    <w:rsid w:val="001D3EFB"/>
    <w:rsid w:val="001D3FB2"/>
    <w:rsid w:val="001D64B2"/>
    <w:rsid w:val="001D7449"/>
    <w:rsid w:val="001E1776"/>
    <w:rsid w:val="001E18E7"/>
    <w:rsid w:val="001E24AB"/>
    <w:rsid w:val="001E2699"/>
    <w:rsid w:val="001E2E48"/>
    <w:rsid w:val="001E2EF5"/>
    <w:rsid w:val="001E3D86"/>
    <w:rsid w:val="001E5D8A"/>
    <w:rsid w:val="001E6C3C"/>
    <w:rsid w:val="001E7CE1"/>
    <w:rsid w:val="001F1137"/>
    <w:rsid w:val="001F18E6"/>
    <w:rsid w:val="001F1D29"/>
    <w:rsid w:val="001F27F5"/>
    <w:rsid w:val="001F2EF5"/>
    <w:rsid w:val="001F3043"/>
    <w:rsid w:val="001F37C8"/>
    <w:rsid w:val="001F41F7"/>
    <w:rsid w:val="001F4846"/>
    <w:rsid w:val="001F4A04"/>
    <w:rsid w:val="001F5FB5"/>
    <w:rsid w:val="001F63B2"/>
    <w:rsid w:val="001F7C76"/>
    <w:rsid w:val="0020034C"/>
    <w:rsid w:val="00201282"/>
    <w:rsid w:val="00201487"/>
    <w:rsid w:val="002022F2"/>
    <w:rsid w:val="00203863"/>
    <w:rsid w:val="0020442F"/>
    <w:rsid w:val="00206688"/>
    <w:rsid w:val="00207231"/>
    <w:rsid w:val="002075A4"/>
    <w:rsid w:val="00207BB5"/>
    <w:rsid w:val="00207EE4"/>
    <w:rsid w:val="00210052"/>
    <w:rsid w:val="00211107"/>
    <w:rsid w:val="00211FF0"/>
    <w:rsid w:val="002149C7"/>
    <w:rsid w:val="00216517"/>
    <w:rsid w:val="00217764"/>
    <w:rsid w:val="0022219A"/>
    <w:rsid w:val="00223276"/>
    <w:rsid w:val="002233D6"/>
    <w:rsid w:val="002243B7"/>
    <w:rsid w:val="00224465"/>
    <w:rsid w:val="00224503"/>
    <w:rsid w:val="00224558"/>
    <w:rsid w:val="0022491E"/>
    <w:rsid w:val="002249DA"/>
    <w:rsid w:val="00224C09"/>
    <w:rsid w:val="00224D90"/>
    <w:rsid w:val="00227E64"/>
    <w:rsid w:val="00227FF8"/>
    <w:rsid w:val="00230DFB"/>
    <w:rsid w:val="00231240"/>
    <w:rsid w:val="0023149B"/>
    <w:rsid w:val="002319E4"/>
    <w:rsid w:val="002321F8"/>
    <w:rsid w:val="0023308E"/>
    <w:rsid w:val="002338DA"/>
    <w:rsid w:val="00233958"/>
    <w:rsid w:val="00234F3B"/>
    <w:rsid w:val="00240344"/>
    <w:rsid w:val="002409DC"/>
    <w:rsid w:val="00240DA7"/>
    <w:rsid w:val="00240F28"/>
    <w:rsid w:val="00241BE7"/>
    <w:rsid w:val="0024254E"/>
    <w:rsid w:val="00242C5D"/>
    <w:rsid w:val="002436B5"/>
    <w:rsid w:val="00243963"/>
    <w:rsid w:val="0024478C"/>
    <w:rsid w:val="00244B2D"/>
    <w:rsid w:val="002453EB"/>
    <w:rsid w:val="00245576"/>
    <w:rsid w:val="00245EF5"/>
    <w:rsid w:val="00246059"/>
    <w:rsid w:val="0024679C"/>
    <w:rsid w:val="0024699A"/>
    <w:rsid w:val="00246ADB"/>
    <w:rsid w:val="00246F5A"/>
    <w:rsid w:val="0024714E"/>
    <w:rsid w:val="002475F5"/>
    <w:rsid w:val="00247E89"/>
    <w:rsid w:val="002502F5"/>
    <w:rsid w:val="0025094B"/>
    <w:rsid w:val="00250D77"/>
    <w:rsid w:val="00251245"/>
    <w:rsid w:val="002532C0"/>
    <w:rsid w:val="002532FD"/>
    <w:rsid w:val="002548E8"/>
    <w:rsid w:val="00254A82"/>
    <w:rsid w:val="00255256"/>
    <w:rsid w:val="002553C1"/>
    <w:rsid w:val="0026014A"/>
    <w:rsid w:val="0026021C"/>
    <w:rsid w:val="0026023D"/>
    <w:rsid w:val="002620C8"/>
    <w:rsid w:val="00262839"/>
    <w:rsid w:val="00264A6F"/>
    <w:rsid w:val="00264C30"/>
    <w:rsid w:val="002659A4"/>
    <w:rsid w:val="00265ABB"/>
    <w:rsid w:val="00265DC9"/>
    <w:rsid w:val="00266B1D"/>
    <w:rsid w:val="00267D91"/>
    <w:rsid w:val="00270C51"/>
    <w:rsid w:val="00271096"/>
    <w:rsid w:val="0027115F"/>
    <w:rsid w:val="002725DF"/>
    <w:rsid w:val="00274A10"/>
    <w:rsid w:val="00274F88"/>
    <w:rsid w:val="00275199"/>
    <w:rsid w:val="00275CF6"/>
    <w:rsid w:val="0027615A"/>
    <w:rsid w:val="002763B3"/>
    <w:rsid w:val="002771AA"/>
    <w:rsid w:val="00277FF3"/>
    <w:rsid w:val="00280681"/>
    <w:rsid w:val="002812C1"/>
    <w:rsid w:val="00281619"/>
    <w:rsid w:val="00281AFD"/>
    <w:rsid w:val="00282FB0"/>
    <w:rsid w:val="00284113"/>
    <w:rsid w:val="0028488E"/>
    <w:rsid w:val="00285387"/>
    <w:rsid w:val="00286E1C"/>
    <w:rsid w:val="00287C1F"/>
    <w:rsid w:val="00290423"/>
    <w:rsid w:val="00290D7C"/>
    <w:rsid w:val="00291D18"/>
    <w:rsid w:val="0029207F"/>
    <w:rsid w:val="002922D7"/>
    <w:rsid w:val="00293FD4"/>
    <w:rsid w:val="002942D7"/>
    <w:rsid w:val="00294690"/>
    <w:rsid w:val="0029502D"/>
    <w:rsid w:val="00295624"/>
    <w:rsid w:val="00295E43"/>
    <w:rsid w:val="002970BF"/>
    <w:rsid w:val="002973C8"/>
    <w:rsid w:val="00297403"/>
    <w:rsid w:val="0029786E"/>
    <w:rsid w:val="002A0019"/>
    <w:rsid w:val="002A0319"/>
    <w:rsid w:val="002A04BB"/>
    <w:rsid w:val="002A0F9A"/>
    <w:rsid w:val="002A24B0"/>
    <w:rsid w:val="002A2A87"/>
    <w:rsid w:val="002A3D3B"/>
    <w:rsid w:val="002A4937"/>
    <w:rsid w:val="002A5175"/>
    <w:rsid w:val="002A57F1"/>
    <w:rsid w:val="002A5C88"/>
    <w:rsid w:val="002A6109"/>
    <w:rsid w:val="002A7935"/>
    <w:rsid w:val="002B1D97"/>
    <w:rsid w:val="002B2A09"/>
    <w:rsid w:val="002B2AE1"/>
    <w:rsid w:val="002B343B"/>
    <w:rsid w:val="002B3A01"/>
    <w:rsid w:val="002B3A8C"/>
    <w:rsid w:val="002B3DC1"/>
    <w:rsid w:val="002B4D70"/>
    <w:rsid w:val="002B5C9A"/>
    <w:rsid w:val="002B5EF6"/>
    <w:rsid w:val="002B6102"/>
    <w:rsid w:val="002B6466"/>
    <w:rsid w:val="002C0168"/>
    <w:rsid w:val="002C0ACB"/>
    <w:rsid w:val="002C1A16"/>
    <w:rsid w:val="002C405C"/>
    <w:rsid w:val="002C43AE"/>
    <w:rsid w:val="002C694B"/>
    <w:rsid w:val="002C727F"/>
    <w:rsid w:val="002C7D00"/>
    <w:rsid w:val="002D07AE"/>
    <w:rsid w:val="002D1BA2"/>
    <w:rsid w:val="002D2E81"/>
    <w:rsid w:val="002D46F5"/>
    <w:rsid w:val="002D79AA"/>
    <w:rsid w:val="002D7DE7"/>
    <w:rsid w:val="002E0418"/>
    <w:rsid w:val="002E0D70"/>
    <w:rsid w:val="002E15B7"/>
    <w:rsid w:val="002E3239"/>
    <w:rsid w:val="002E34F5"/>
    <w:rsid w:val="002E3E21"/>
    <w:rsid w:val="002E40B1"/>
    <w:rsid w:val="002E4840"/>
    <w:rsid w:val="002E5E84"/>
    <w:rsid w:val="002E6416"/>
    <w:rsid w:val="002E6B6F"/>
    <w:rsid w:val="002E6F56"/>
    <w:rsid w:val="002F0484"/>
    <w:rsid w:val="002F05F1"/>
    <w:rsid w:val="002F0884"/>
    <w:rsid w:val="002F1E83"/>
    <w:rsid w:val="002F2209"/>
    <w:rsid w:val="002F2D64"/>
    <w:rsid w:val="002F30CF"/>
    <w:rsid w:val="002F39AF"/>
    <w:rsid w:val="002F424B"/>
    <w:rsid w:val="002F597D"/>
    <w:rsid w:val="002F5E9A"/>
    <w:rsid w:val="002F5F74"/>
    <w:rsid w:val="002F7C87"/>
    <w:rsid w:val="00301A92"/>
    <w:rsid w:val="00302BD2"/>
    <w:rsid w:val="003036FD"/>
    <w:rsid w:val="00307C1C"/>
    <w:rsid w:val="0031060A"/>
    <w:rsid w:val="00310A09"/>
    <w:rsid w:val="00312EEF"/>
    <w:rsid w:val="00313473"/>
    <w:rsid w:val="00313497"/>
    <w:rsid w:val="00314430"/>
    <w:rsid w:val="0031483C"/>
    <w:rsid w:val="00314D17"/>
    <w:rsid w:val="00314D2B"/>
    <w:rsid w:val="00316834"/>
    <w:rsid w:val="00316BDE"/>
    <w:rsid w:val="00316E88"/>
    <w:rsid w:val="00317032"/>
    <w:rsid w:val="00317978"/>
    <w:rsid w:val="00321766"/>
    <w:rsid w:val="00322D74"/>
    <w:rsid w:val="003231EF"/>
    <w:rsid w:val="003243A6"/>
    <w:rsid w:val="00324540"/>
    <w:rsid w:val="00324AA0"/>
    <w:rsid w:val="003250C5"/>
    <w:rsid w:val="00326083"/>
    <w:rsid w:val="00326CED"/>
    <w:rsid w:val="00330BC3"/>
    <w:rsid w:val="00331B99"/>
    <w:rsid w:val="00331FAE"/>
    <w:rsid w:val="00333904"/>
    <w:rsid w:val="003339A6"/>
    <w:rsid w:val="00334A15"/>
    <w:rsid w:val="003357D9"/>
    <w:rsid w:val="00335F6B"/>
    <w:rsid w:val="003360CF"/>
    <w:rsid w:val="003361DD"/>
    <w:rsid w:val="003363BC"/>
    <w:rsid w:val="00337F99"/>
    <w:rsid w:val="0034106E"/>
    <w:rsid w:val="0034146F"/>
    <w:rsid w:val="00342584"/>
    <w:rsid w:val="00343282"/>
    <w:rsid w:val="00344B52"/>
    <w:rsid w:val="00345740"/>
    <w:rsid w:val="003459F8"/>
    <w:rsid w:val="00345A66"/>
    <w:rsid w:val="00347097"/>
    <w:rsid w:val="003479E4"/>
    <w:rsid w:val="00347A0A"/>
    <w:rsid w:val="00350C22"/>
    <w:rsid w:val="00351993"/>
    <w:rsid w:val="003543ED"/>
    <w:rsid w:val="003545CA"/>
    <w:rsid w:val="00354B6A"/>
    <w:rsid w:val="00356341"/>
    <w:rsid w:val="00356B2D"/>
    <w:rsid w:val="003578C1"/>
    <w:rsid w:val="003607A5"/>
    <w:rsid w:val="00361EDB"/>
    <w:rsid w:val="00361FB3"/>
    <w:rsid w:val="00362035"/>
    <w:rsid w:val="003620C2"/>
    <w:rsid w:val="00362C02"/>
    <w:rsid w:val="00363315"/>
    <w:rsid w:val="00364167"/>
    <w:rsid w:val="00365350"/>
    <w:rsid w:val="00365C21"/>
    <w:rsid w:val="00366BE3"/>
    <w:rsid w:val="00366F74"/>
    <w:rsid w:val="00367B56"/>
    <w:rsid w:val="00370B09"/>
    <w:rsid w:val="00370F70"/>
    <w:rsid w:val="0037123F"/>
    <w:rsid w:val="00372A16"/>
    <w:rsid w:val="00373629"/>
    <w:rsid w:val="00375A9D"/>
    <w:rsid w:val="00380845"/>
    <w:rsid w:val="00381511"/>
    <w:rsid w:val="0038267E"/>
    <w:rsid w:val="003826CD"/>
    <w:rsid w:val="00382E24"/>
    <w:rsid w:val="003846E7"/>
    <w:rsid w:val="00384DDF"/>
    <w:rsid w:val="00385025"/>
    <w:rsid w:val="003853EF"/>
    <w:rsid w:val="00385F20"/>
    <w:rsid w:val="00391AC0"/>
    <w:rsid w:val="00392C81"/>
    <w:rsid w:val="00394085"/>
    <w:rsid w:val="0039497B"/>
    <w:rsid w:val="0039630C"/>
    <w:rsid w:val="003968EA"/>
    <w:rsid w:val="00396905"/>
    <w:rsid w:val="00396D5B"/>
    <w:rsid w:val="00397FDB"/>
    <w:rsid w:val="003A01F0"/>
    <w:rsid w:val="003A32D4"/>
    <w:rsid w:val="003A36B1"/>
    <w:rsid w:val="003A4086"/>
    <w:rsid w:val="003A472E"/>
    <w:rsid w:val="003A5006"/>
    <w:rsid w:val="003A5D00"/>
    <w:rsid w:val="003A5D1D"/>
    <w:rsid w:val="003A60E6"/>
    <w:rsid w:val="003A693C"/>
    <w:rsid w:val="003A6D66"/>
    <w:rsid w:val="003A6F1F"/>
    <w:rsid w:val="003A7DF6"/>
    <w:rsid w:val="003B1649"/>
    <w:rsid w:val="003B1725"/>
    <w:rsid w:val="003B41BF"/>
    <w:rsid w:val="003B43C7"/>
    <w:rsid w:val="003B6664"/>
    <w:rsid w:val="003C0501"/>
    <w:rsid w:val="003C205C"/>
    <w:rsid w:val="003C21A9"/>
    <w:rsid w:val="003C344B"/>
    <w:rsid w:val="003C411D"/>
    <w:rsid w:val="003C474B"/>
    <w:rsid w:val="003C4A0B"/>
    <w:rsid w:val="003C50BD"/>
    <w:rsid w:val="003C5517"/>
    <w:rsid w:val="003C70A5"/>
    <w:rsid w:val="003D0983"/>
    <w:rsid w:val="003D269B"/>
    <w:rsid w:val="003D2C4F"/>
    <w:rsid w:val="003D2E78"/>
    <w:rsid w:val="003D33CA"/>
    <w:rsid w:val="003D435E"/>
    <w:rsid w:val="003D57B6"/>
    <w:rsid w:val="003D5A37"/>
    <w:rsid w:val="003D5BEF"/>
    <w:rsid w:val="003D639B"/>
    <w:rsid w:val="003D63E0"/>
    <w:rsid w:val="003D7D5D"/>
    <w:rsid w:val="003E0290"/>
    <w:rsid w:val="003E179B"/>
    <w:rsid w:val="003E3E32"/>
    <w:rsid w:val="003E3F20"/>
    <w:rsid w:val="003E43DF"/>
    <w:rsid w:val="003E4E8B"/>
    <w:rsid w:val="003E567F"/>
    <w:rsid w:val="003E7237"/>
    <w:rsid w:val="003E74A7"/>
    <w:rsid w:val="003E7B4F"/>
    <w:rsid w:val="003F13A5"/>
    <w:rsid w:val="003F171C"/>
    <w:rsid w:val="003F17F1"/>
    <w:rsid w:val="003F1F9D"/>
    <w:rsid w:val="003F2552"/>
    <w:rsid w:val="003F3314"/>
    <w:rsid w:val="003F3639"/>
    <w:rsid w:val="003F3CFC"/>
    <w:rsid w:val="003F3F4F"/>
    <w:rsid w:val="003F4C14"/>
    <w:rsid w:val="003F51ED"/>
    <w:rsid w:val="003F6DD0"/>
    <w:rsid w:val="003F6F42"/>
    <w:rsid w:val="003F758D"/>
    <w:rsid w:val="00400251"/>
    <w:rsid w:val="004034E5"/>
    <w:rsid w:val="00403721"/>
    <w:rsid w:val="004037F0"/>
    <w:rsid w:val="00405878"/>
    <w:rsid w:val="00405B8C"/>
    <w:rsid w:val="00405BEE"/>
    <w:rsid w:val="00405E1E"/>
    <w:rsid w:val="004073DB"/>
    <w:rsid w:val="00407690"/>
    <w:rsid w:val="0040784E"/>
    <w:rsid w:val="00407FBB"/>
    <w:rsid w:val="004101E6"/>
    <w:rsid w:val="00412727"/>
    <w:rsid w:val="004127C9"/>
    <w:rsid w:val="004128B2"/>
    <w:rsid w:val="00412E78"/>
    <w:rsid w:val="00413655"/>
    <w:rsid w:val="0041388E"/>
    <w:rsid w:val="004144AB"/>
    <w:rsid w:val="0041510C"/>
    <w:rsid w:val="0041511F"/>
    <w:rsid w:val="00415CD5"/>
    <w:rsid w:val="004162F9"/>
    <w:rsid w:val="0041669F"/>
    <w:rsid w:val="00416C1F"/>
    <w:rsid w:val="00416C7A"/>
    <w:rsid w:val="004174D0"/>
    <w:rsid w:val="00420C98"/>
    <w:rsid w:val="00421423"/>
    <w:rsid w:val="004215D5"/>
    <w:rsid w:val="004217A7"/>
    <w:rsid w:val="00423059"/>
    <w:rsid w:val="004234FB"/>
    <w:rsid w:val="00423B09"/>
    <w:rsid w:val="00426125"/>
    <w:rsid w:val="00426155"/>
    <w:rsid w:val="00426199"/>
    <w:rsid w:val="0042633F"/>
    <w:rsid w:val="0042768D"/>
    <w:rsid w:val="00427BAE"/>
    <w:rsid w:val="00430D58"/>
    <w:rsid w:val="0043278A"/>
    <w:rsid w:val="00432828"/>
    <w:rsid w:val="00433145"/>
    <w:rsid w:val="004334C2"/>
    <w:rsid w:val="0043360A"/>
    <w:rsid w:val="00433681"/>
    <w:rsid w:val="00434EC1"/>
    <w:rsid w:val="00436266"/>
    <w:rsid w:val="00436EC1"/>
    <w:rsid w:val="0044104B"/>
    <w:rsid w:val="004411EB"/>
    <w:rsid w:val="00441AD4"/>
    <w:rsid w:val="00441E7C"/>
    <w:rsid w:val="00442B7D"/>
    <w:rsid w:val="00442E10"/>
    <w:rsid w:val="00442FC0"/>
    <w:rsid w:val="004433B7"/>
    <w:rsid w:val="00443F51"/>
    <w:rsid w:val="00444C11"/>
    <w:rsid w:val="0044531F"/>
    <w:rsid w:val="00445B66"/>
    <w:rsid w:val="00445E88"/>
    <w:rsid w:val="0044614A"/>
    <w:rsid w:val="004466F6"/>
    <w:rsid w:val="004469E5"/>
    <w:rsid w:val="00447114"/>
    <w:rsid w:val="00450218"/>
    <w:rsid w:val="00450437"/>
    <w:rsid w:val="00450918"/>
    <w:rsid w:val="004510B5"/>
    <w:rsid w:val="0045166F"/>
    <w:rsid w:val="004527FE"/>
    <w:rsid w:val="004533D4"/>
    <w:rsid w:val="00453C8B"/>
    <w:rsid w:val="00453DD0"/>
    <w:rsid w:val="004549F4"/>
    <w:rsid w:val="00455BD7"/>
    <w:rsid w:val="00455F0E"/>
    <w:rsid w:val="00456163"/>
    <w:rsid w:val="0045734D"/>
    <w:rsid w:val="00460B72"/>
    <w:rsid w:val="0046101D"/>
    <w:rsid w:val="004616AC"/>
    <w:rsid w:val="00461B7B"/>
    <w:rsid w:val="0046202D"/>
    <w:rsid w:val="004627C8"/>
    <w:rsid w:val="004631EB"/>
    <w:rsid w:val="00464B73"/>
    <w:rsid w:val="00464BDF"/>
    <w:rsid w:val="004655D4"/>
    <w:rsid w:val="004669BC"/>
    <w:rsid w:val="00466AFA"/>
    <w:rsid w:val="00471D56"/>
    <w:rsid w:val="00471EE5"/>
    <w:rsid w:val="00473509"/>
    <w:rsid w:val="00473B01"/>
    <w:rsid w:val="0047483C"/>
    <w:rsid w:val="00474871"/>
    <w:rsid w:val="004763C9"/>
    <w:rsid w:val="0047656E"/>
    <w:rsid w:val="00476638"/>
    <w:rsid w:val="0047681B"/>
    <w:rsid w:val="004768EA"/>
    <w:rsid w:val="0047735D"/>
    <w:rsid w:val="004814DA"/>
    <w:rsid w:val="0048178A"/>
    <w:rsid w:val="004839F5"/>
    <w:rsid w:val="0048585F"/>
    <w:rsid w:val="004868EF"/>
    <w:rsid w:val="00487630"/>
    <w:rsid w:val="00490106"/>
    <w:rsid w:val="004908C1"/>
    <w:rsid w:val="0049096E"/>
    <w:rsid w:val="00490E8B"/>
    <w:rsid w:val="004915A6"/>
    <w:rsid w:val="00492171"/>
    <w:rsid w:val="004927FF"/>
    <w:rsid w:val="00492827"/>
    <w:rsid w:val="004933A3"/>
    <w:rsid w:val="00493B1C"/>
    <w:rsid w:val="00494BB1"/>
    <w:rsid w:val="00495851"/>
    <w:rsid w:val="00495856"/>
    <w:rsid w:val="004958F0"/>
    <w:rsid w:val="00496093"/>
    <w:rsid w:val="004A14D8"/>
    <w:rsid w:val="004A443A"/>
    <w:rsid w:val="004A45DB"/>
    <w:rsid w:val="004A4A5C"/>
    <w:rsid w:val="004A4CD0"/>
    <w:rsid w:val="004A585D"/>
    <w:rsid w:val="004A6C74"/>
    <w:rsid w:val="004A6C88"/>
    <w:rsid w:val="004B0060"/>
    <w:rsid w:val="004B00D0"/>
    <w:rsid w:val="004B0BB9"/>
    <w:rsid w:val="004B26C0"/>
    <w:rsid w:val="004B3220"/>
    <w:rsid w:val="004B330B"/>
    <w:rsid w:val="004B58E8"/>
    <w:rsid w:val="004B7E96"/>
    <w:rsid w:val="004C0787"/>
    <w:rsid w:val="004C081E"/>
    <w:rsid w:val="004C0ABD"/>
    <w:rsid w:val="004C0DD4"/>
    <w:rsid w:val="004C1911"/>
    <w:rsid w:val="004C2CA9"/>
    <w:rsid w:val="004C3070"/>
    <w:rsid w:val="004C4AAA"/>
    <w:rsid w:val="004C5F50"/>
    <w:rsid w:val="004C601A"/>
    <w:rsid w:val="004C6316"/>
    <w:rsid w:val="004C6F24"/>
    <w:rsid w:val="004C6F72"/>
    <w:rsid w:val="004C73B7"/>
    <w:rsid w:val="004C744C"/>
    <w:rsid w:val="004C749C"/>
    <w:rsid w:val="004D2494"/>
    <w:rsid w:val="004D2819"/>
    <w:rsid w:val="004D2DE3"/>
    <w:rsid w:val="004D2F11"/>
    <w:rsid w:val="004D6AA6"/>
    <w:rsid w:val="004D7498"/>
    <w:rsid w:val="004D792E"/>
    <w:rsid w:val="004D7C9F"/>
    <w:rsid w:val="004E03B2"/>
    <w:rsid w:val="004E0585"/>
    <w:rsid w:val="004E08D2"/>
    <w:rsid w:val="004E0EFD"/>
    <w:rsid w:val="004E3850"/>
    <w:rsid w:val="004E3997"/>
    <w:rsid w:val="004E3DCF"/>
    <w:rsid w:val="004E441E"/>
    <w:rsid w:val="004E70A9"/>
    <w:rsid w:val="004E7D4A"/>
    <w:rsid w:val="004F0264"/>
    <w:rsid w:val="004F0AFE"/>
    <w:rsid w:val="004F1666"/>
    <w:rsid w:val="004F2F59"/>
    <w:rsid w:val="004F382F"/>
    <w:rsid w:val="004F3ACB"/>
    <w:rsid w:val="004F4F30"/>
    <w:rsid w:val="004F6ABC"/>
    <w:rsid w:val="004F6DE5"/>
    <w:rsid w:val="004F7BFE"/>
    <w:rsid w:val="005002A9"/>
    <w:rsid w:val="005004E7"/>
    <w:rsid w:val="00500679"/>
    <w:rsid w:val="0050077D"/>
    <w:rsid w:val="005013BB"/>
    <w:rsid w:val="005046C6"/>
    <w:rsid w:val="005050F6"/>
    <w:rsid w:val="00505139"/>
    <w:rsid w:val="00505334"/>
    <w:rsid w:val="005077E5"/>
    <w:rsid w:val="00507996"/>
    <w:rsid w:val="00507DDE"/>
    <w:rsid w:val="00511FAB"/>
    <w:rsid w:val="005144DD"/>
    <w:rsid w:val="00514D0F"/>
    <w:rsid w:val="00516CE3"/>
    <w:rsid w:val="00516E1B"/>
    <w:rsid w:val="00517B2C"/>
    <w:rsid w:val="00517FAC"/>
    <w:rsid w:val="0052087D"/>
    <w:rsid w:val="0052123C"/>
    <w:rsid w:val="00521B9D"/>
    <w:rsid w:val="00522635"/>
    <w:rsid w:val="00522B43"/>
    <w:rsid w:val="00523888"/>
    <w:rsid w:val="0052472D"/>
    <w:rsid w:val="005259D7"/>
    <w:rsid w:val="00530689"/>
    <w:rsid w:val="005308F6"/>
    <w:rsid w:val="0053330B"/>
    <w:rsid w:val="0053335A"/>
    <w:rsid w:val="005355CD"/>
    <w:rsid w:val="005375BE"/>
    <w:rsid w:val="00537881"/>
    <w:rsid w:val="005402BF"/>
    <w:rsid w:val="005413BC"/>
    <w:rsid w:val="005417E5"/>
    <w:rsid w:val="00541892"/>
    <w:rsid w:val="00542B7F"/>
    <w:rsid w:val="00542E50"/>
    <w:rsid w:val="005435F0"/>
    <w:rsid w:val="005442F3"/>
    <w:rsid w:val="00544B86"/>
    <w:rsid w:val="00545D3A"/>
    <w:rsid w:val="00545E64"/>
    <w:rsid w:val="005463C9"/>
    <w:rsid w:val="00547974"/>
    <w:rsid w:val="00547C75"/>
    <w:rsid w:val="00552037"/>
    <w:rsid w:val="00552B47"/>
    <w:rsid w:val="00554F45"/>
    <w:rsid w:val="005550B7"/>
    <w:rsid w:val="005550C4"/>
    <w:rsid w:val="00555647"/>
    <w:rsid w:val="00555A18"/>
    <w:rsid w:val="00555B0F"/>
    <w:rsid w:val="00555FA4"/>
    <w:rsid w:val="00556267"/>
    <w:rsid w:val="00556538"/>
    <w:rsid w:val="00556AFD"/>
    <w:rsid w:val="005578FB"/>
    <w:rsid w:val="00557F75"/>
    <w:rsid w:val="00560A4C"/>
    <w:rsid w:val="00560C0D"/>
    <w:rsid w:val="0056137B"/>
    <w:rsid w:val="0056215B"/>
    <w:rsid w:val="005626DC"/>
    <w:rsid w:val="00562DC5"/>
    <w:rsid w:val="005643BC"/>
    <w:rsid w:val="00564596"/>
    <w:rsid w:val="005647FE"/>
    <w:rsid w:val="00564934"/>
    <w:rsid w:val="00564FB5"/>
    <w:rsid w:val="0056637C"/>
    <w:rsid w:val="005667E8"/>
    <w:rsid w:val="00572A26"/>
    <w:rsid w:val="00573BE8"/>
    <w:rsid w:val="00574DFD"/>
    <w:rsid w:val="00575DE6"/>
    <w:rsid w:val="00576213"/>
    <w:rsid w:val="0057632B"/>
    <w:rsid w:val="005770A5"/>
    <w:rsid w:val="005772E3"/>
    <w:rsid w:val="0057786E"/>
    <w:rsid w:val="00577C18"/>
    <w:rsid w:val="00577EE4"/>
    <w:rsid w:val="0058197A"/>
    <w:rsid w:val="00582664"/>
    <w:rsid w:val="0058303D"/>
    <w:rsid w:val="00584905"/>
    <w:rsid w:val="0058705F"/>
    <w:rsid w:val="0058749D"/>
    <w:rsid w:val="005907C6"/>
    <w:rsid w:val="0059160B"/>
    <w:rsid w:val="00593DEA"/>
    <w:rsid w:val="005942FF"/>
    <w:rsid w:val="00594611"/>
    <w:rsid w:val="00595CBC"/>
    <w:rsid w:val="0059622D"/>
    <w:rsid w:val="005962E8"/>
    <w:rsid w:val="005964AA"/>
    <w:rsid w:val="005969C7"/>
    <w:rsid w:val="00596F20"/>
    <w:rsid w:val="00596FAE"/>
    <w:rsid w:val="00597258"/>
    <w:rsid w:val="005A2335"/>
    <w:rsid w:val="005A2B50"/>
    <w:rsid w:val="005A2F65"/>
    <w:rsid w:val="005A300B"/>
    <w:rsid w:val="005A3099"/>
    <w:rsid w:val="005A3929"/>
    <w:rsid w:val="005A461C"/>
    <w:rsid w:val="005A4692"/>
    <w:rsid w:val="005A528E"/>
    <w:rsid w:val="005A5F4D"/>
    <w:rsid w:val="005A71FD"/>
    <w:rsid w:val="005A742A"/>
    <w:rsid w:val="005A7629"/>
    <w:rsid w:val="005B060C"/>
    <w:rsid w:val="005B15AC"/>
    <w:rsid w:val="005B3558"/>
    <w:rsid w:val="005B3752"/>
    <w:rsid w:val="005B4E0D"/>
    <w:rsid w:val="005B72DE"/>
    <w:rsid w:val="005C137E"/>
    <w:rsid w:val="005C1529"/>
    <w:rsid w:val="005C1566"/>
    <w:rsid w:val="005C2886"/>
    <w:rsid w:val="005C3247"/>
    <w:rsid w:val="005C3D41"/>
    <w:rsid w:val="005C4C97"/>
    <w:rsid w:val="005C4CF6"/>
    <w:rsid w:val="005C5114"/>
    <w:rsid w:val="005C7400"/>
    <w:rsid w:val="005C7C73"/>
    <w:rsid w:val="005D189D"/>
    <w:rsid w:val="005D1D7F"/>
    <w:rsid w:val="005D3D2D"/>
    <w:rsid w:val="005D4CAF"/>
    <w:rsid w:val="005D621A"/>
    <w:rsid w:val="005D778F"/>
    <w:rsid w:val="005E0B7C"/>
    <w:rsid w:val="005E151E"/>
    <w:rsid w:val="005E2E1B"/>
    <w:rsid w:val="005E38AA"/>
    <w:rsid w:val="005E4519"/>
    <w:rsid w:val="005E4DBE"/>
    <w:rsid w:val="005E6AD5"/>
    <w:rsid w:val="005E713A"/>
    <w:rsid w:val="005E7771"/>
    <w:rsid w:val="005F1043"/>
    <w:rsid w:val="005F2B08"/>
    <w:rsid w:val="005F4D06"/>
    <w:rsid w:val="005F4F92"/>
    <w:rsid w:val="005F5706"/>
    <w:rsid w:val="005F64E8"/>
    <w:rsid w:val="005F7B8E"/>
    <w:rsid w:val="00600047"/>
    <w:rsid w:val="006005A4"/>
    <w:rsid w:val="006035FF"/>
    <w:rsid w:val="00604F8C"/>
    <w:rsid w:val="00605165"/>
    <w:rsid w:val="00605603"/>
    <w:rsid w:val="00605DD9"/>
    <w:rsid w:val="0060637B"/>
    <w:rsid w:val="0060653F"/>
    <w:rsid w:val="006068E9"/>
    <w:rsid w:val="00611845"/>
    <w:rsid w:val="00611C2C"/>
    <w:rsid w:val="006124AD"/>
    <w:rsid w:val="006131C5"/>
    <w:rsid w:val="00613A15"/>
    <w:rsid w:val="00613DE6"/>
    <w:rsid w:val="00614B4E"/>
    <w:rsid w:val="00616288"/>
    <w:rsid w:val="006166D7"/>
    <w:rsid w:val="006175F4"/>
    <w:rsid w:val="00617E69"/>
    <w:rsid w:val="00620CDC"/>
    <w:rsid w:val="00622046"/>
    <w:rsid w:val="0062207E"/>
    <w:rsid w:val="006241D9"/>
    <w:rsid w:val="006243B1"/>
    <w:rsid w:val="00624B32"/>
    <w:rsid w:val="006258FA"/>
    <w:rsid w:val="006261EA"/>
    <w:rsid w:val="006261FC"/>
    <w:rsid w:val="0062653D"/>
    <w:rsid w:val="006310F4"/>
    <w:rsid w:val="00633109"/>
    <w:rsid w:val="00633C54"/>
    <w:rsid w:val="006344AA"/>
    <w:rsid w:val="006346A1"/>
    <w:rsid w:val="0063488D"/>
    <w:rsid w:val="0063655E"/>
    <w:rsid w:val="00636E77"/>
    <w:rsid w:val="006375FC"/>
    <w:rsid w:val="00637BA5"/>
    <w:rsid w:val="00637CBF"/>
    <w:rsid w:val="00640E0D"/>
    <w:rsid w:val="00641EF1"/>
    <w:rsid w:val="006424BB"/>
    <w:rsid w:val="00642A3C"/>
    <w:rsid w:val="00642F03"/>
    <w:rsid w:val="00642FA8"/>
    <w:rsid w:val="00643305"/>
    <w:rsid w:val="00644419"/>
    <w:rsid w:val="00644F74"/>
    <w:rsid w:val="00645960"/>
    <w:rsid w:val="00646F02"/>
    <w:rsid w:val="00646F97"/>
    <w:rsid w:val="0064726A"/>
    <w:rsid w:val="006512FD"/>
    <w:rsid w:val="0065191B"/>
    <w:rsid w:val="006520CE"/>
    <w:rsid w:val="0065269D"/>
    <w:rsid w:val="00652F95"/>
    <w:rsid w:val="00654E49"/>
    <w:rsid w:val="00655838"/>
    <w:rsid w:val="00657536"/>
    <w:rsid w:val="0066030C"/>
    <w:rsid w:val="00660642"/>
    <w:rsid w:val="0066092F"/>
    <w:rsid w:val="00660F14"/>
    <w:rsid w:val="00663278"/>
    <w:rsid w:val="006639C8"/>
    <w:rsid w:val="00663DB9"/>
    <w:rsid w:val="006656A5"/>
    <w:rsid w:val="006679F4"/>
    <w:rsid w:val="00667A37"/>
    <w:rsid w:val="00667A79"/>
    <w:rsid w:val="00667B80"/>
    <w:rsid w:val="00667CAE"/>
    <w:rsid w:val="0067003C"/>
    <w:rsid w:val="00670A26"/>
    <w:rsid w:val="00671DB4"/>
    <w:rsid w:val="00673089"/>
    <w:rsid w:val="006736A5"/>
    <w:rsid w:val="006740AD"/>
    <w:rsid w:val="006740F9"/>
    <w:rsid w:val="00675A0C"/>
    <w:rsid w:val="00675C15"/>
    <w:rsid w:val="00675C4D"/>
    <w:rsid w:val="0067689E"/>
    <w:rsid w:val="006778FC"/>
    <w:rsid w:val="00682456"/>
    <w:rsid w:val="006831C8"/>
    <w:rsid w:val="00684921"/>
    <w:rsid w:val="006857AC"/>
    <w:rsid w:val="00685CDF"/>
    <w:rsid w:val="006866D7"/>
    <w:rsid w:val="006879FA"/>
    <w:rsid w:val="00687FB9"/>
    <w:rsid w:val="00687FCF"/>
    <w:rsid w:val="00691550"/>
    <w:rsid w:val="00692351"/>
    <w:rsid w:val="0069381A"/>
    <w:rsid w:val="00693D4C"/>
    <w:rsid w:val="00693DA9"/>
    <w:rsid w:val="0069433D"/>
    <w:rsid w:val="00695077"/>
    <w:rsid w:val="00697658"/>
    <w:rsid w:val="00697B8D"/>
    <w:rsid w:val="00697E2F"/>
    <w:rsid w:val="006A0B14"/>
    <w:rsid w:val="006A33CB"/>
    <w:rsid w:val="006A4552"/>
    <w:rsid w:val="006A4687"/>
    <w:rsid w:val="006A47BA"/>
    <w:rsid w:val="006A48C0"/>
    <w:rsid w:val="006A6BDF"/>
    <w:rsid w:val="006A740E"/>
    <w:rsid w:val="006B24B2"/>
    <w:rsid w:val="006B3F46"/>
    <w:rsid w:val="006B60DF"/>
    <w:rsid w:val="006B6800"/>
    <w:rsid w:val="006B6C4F"/>
    <w:rsid w:val="006B7267"/>
    <w:rsid w:val="006C019B"/>
    <w:rsid w:val="006C1031"/>
    <w:rsid w:val="006C1225"/>
    <w:rsid w:val="006C1752"/>
    <w:rsid w:val="006C254F"/>
    <w:rsid w:val="006C2A8E"/>
    <w:rsid w:val="006C416F"/>
    <w:rsid w:val="006C4547"/>
    <w:rsid w:val="006C4D9E"/>
    <w:rsid w:val="006C4DAC"/>
    <w:rsid w:val="006C6537"/>
    <w:rsid w:val="006C738B"/>
    <w:rsid w:val="006C7E8F"/>
    <w:rsid w:val="006D0037"/>
    <w:rsid w:val="006D02B6"/>
    <w:rsid w:val="006D079E"/>
    <w:rsid w:val="006D0927"/>
    <w:rsid w:val="006D1E19"/>
    <w:rsid w:val="006D2AF1"/>
    <w:rsid w:val="006D2E11"/>
    <w:rsid w:val="006D2E56"/>
    <w:rsid w:val="006D313A"/>
    <w:rsid w:val="006D3E6F"/>
    <w:rsid w:val="006D4218"/>
    <w:rsid w:val="006D5F31"/>
    <w:rsid w:val="006D6616"/>
    <w:rsid w:val="006D673A"/>
    <w:rsid w:val="006D69DA"/>
    <w:rsid w:val="006D6F9F"/>
    <w:rsid w:val="006D7BD0"/>
    <w:rsid w:val="006E033D"/>
    <w:rsid w:val="006E1CB7"/>
    <w:rsid w:val="006E42B1"/>
    <w:rsid w:val="006E491E"/>
    <w:rsid w:val="006E4989"/>
    <w:rsid w:val="006E6B09"/>
    <w:rsid w:val="006E714E"/>
    <w:rsid w:val="006F019F"/>
    <w:rsid w:val="006F0AA9"/>
    <w:rsid w:val="006F0D7D"/>
    <w:rsid w:val="006F0E52"/>
    <w:rsid w:val="006F1CFB"/>
    <w:rsid w:val="006F1D34"/>
    <w:rsid w:val="006F1D9B"/>
    <w:rsid w:val="006F1FDC"/>
    <w:rsid w:val="006F2211"/>
    <w:rsid w:val="006F55E5"/>
    <w:rsid w:val="006F5EFA"/>
    <w:rsid w:val="006F65F6"/>
    <w:rsid w:val="006F66AA"/>
    <w:rsid w:val="006F6ADC"/>
    <w:rsid w:val="00700035"/>
    <w:rsid w:val="007010EB"/>
    <w:rsid w:val="00702149"/>
    <w:rsid w:val="00702C75"/>
    <w:rsid w:val="00702EE8"/>
    <w:rsid w:val="00704241"/>
    <w:rsid w:val="007067CD"/>
    <w:rsid w:val="007067E9"/>
    <w:rsid w:val="007075C9"/>
    <w:rsid w:val="007104AA"/>
    <w:rsid w:val="007107A1"/>
    <w:rsid w:val="00713839"/>
    <w:rsid w:val="00713A4B"/>
    <w:rsid w:val="00713C3B"/>
    <w:rsid w:val="00713F14"/>
    <w:rsid w:val="00714BF1"/>
    <w:rsid w:val="00716629"/>
    <w:rsid w:val="00716B3E"/>
    <w:rsid w:val="00717AE1"/>
    <w:rsid w:val="00720579"/>
    <w:rsid w:val="00720714"/>
    <w:rsid w:val="00720BFB"/>
    <w:rsid w:val="007212C7"/>
    <w:rsid w:val="007212E7"/>
    <w:rsid w:val="00721A90"/>
    <w:rsid w:val="007230BF"/>
    <w:rsid w:val="00723E2E"/>
    <w:rsid w:val="007258F1"/>
    <w:rsid w:val="007271A9"/>
    <w:rsid w:val="007271DA"/>
    <w:rsid w:val="007278F0"/>
    <w:rsid w:val="0072795F"/>
    <w:rsid w:val="00731FC2"/>
    <w:rsid w:val="007328B1"/>
    <w:rsid w:val="00732A6D"/>
    <w:rsid w:val="00733703"/>
    <w:rsid w:val="00733DF5"/>
    <w:rsid w:val="00735D55"/>
    <w:rsid w:val="00735EC2"/>
    <w:rsid w:val="00736017"/>
    <w:rsid w:val="00736EC9"/>
    <w:rsid w:val="007374FB"/>
    <w:rsid w:val="00737CB8"/>
    <w:rsid w:val="00740929"/>
    <w:rsid w:val="00740AA8"/>
    <w:rsid w:val="007410F6"/>
    <w:rsid w:val="00744199"/>
    <w:rsid w:val="00744A3A"/>
    <w:rsid w:val="007452D9"/>
    <w:rsid w:val="007459C2"/>
    <w:rsid w:val="00745C85"/>
    <w:rsid w:val="00745D68"/>
    <w:rsid w:val="00746CC2"/>
    <w:rsid w:val="007472BD"/>
    <w:rsid w:val="007472C0"/>
    <w:rsid w:val="007477A4"/>
    <w:rsid w:val="0075117D"/>
    <w:rsid w:val="007535A0"/>
    <w:rsid w:val="00753A4E"/>
    <w:rsid w:val="00753C97"/>
    <w:rsid w:val="007550B4"/>
    <w:rsid w:val="0075606C"/>
    <w:rsid w:val="0075775C"/>
    <w:rsid w:val="007608D5"/>
    <w:rsid w:val="00760988"/>
    <w:rsid w:val="00760A6E"/>
    <w:rsid w:val="00763B97"/>
    <w:rsid w:val="007648A6"/>
    <w:rsid w:val="007648FC"/>
    <w:rsid w:val="007663A2"/>
    <w:rsid w:val="00766757"/>
    <w:rsid w:val="00766B3A"/>
    <w:rsid w:val="0076749C"/>
    <w:rsid w:val="007700D8"/>
    <w:rsid w:val="00770671"/>
    <w:rsid w:val="007706BA"/>
    <w:rsid w:val="00770A50"/>
    <w:rsid w:val="007717D7"/>
    <w:rsid w:val="0077264C"/>
    <w:rsid w:val="00772E67"/>
    <w:rsid w:val="00774586"/>
    <w:rsid w:val="00774D6F"/>
    <w:rsid w:val="00776377"/>
    <w:rsid w:val="00777F24"/>
    <w:rsid w:val="00780026"/>
    <w:rsid w:val="00780711"/>
    <w:rsid w:val="007807DD"/>
    <w:rsid w:val="007818C8"/>
    <w:rsid w:val="0078459D"/>
    <w:rsid w:val="00784E80"/>
    <w:rsid w:val="0078502B"/>
    <w:rsid w:val="00785561"/>
    <w:rsid w:val="007863D3"/>
    <w:rsid w:val="00787176"/>
    <w:rsid w:val="00787E4E"/>
    <w:rsid w:val="00787F1F"/>
    <w:rsid w:val="00791C15"/>
    <w:rsid w:val="00793223"/>
    <w:rsid w:val="00793384"/>
    <w:rsid w:val="007935F3"/>
    <w:rsid w:val="00793830"/>
    <w:rsid w:val="00793FCB"/>
    <w:rsid w:val="00793FED"/>
    <w:rsid w:val="0079400C"/>
    <w:rsid w:val="00794564"/>
    <w:rsid w:val="00794EB8"/>
    <w:rsid w:val="0079584F"/>
    <w:rsid w:val="00796E86"/>
    <w:rsid w:val="00797765"/>
    <w:rsid w:val="00797BC4"/>
    <w:rsid w:val="00797E9C"/>
    <w:rsid w:val="007A01DF"/>
    <w:rsid w:val="007A17A0"/>
    <w:rsid w:val="007A1DAF"/>
    <w:rsid w:val="007A2470"/>
    <w:rsid w:val="007A26B9"/>
    <w:rsid w:val="007A2BAD"/>
    <w:rsid w:val="007A2E13"/>
    <w:rsid w:val="007A43B0"/>
    <w:rsid w:val="007A4C23"/>
    <w:rsid w:val="007A7B5F"/>
    <w:rsid w:val="007B14FB"/>
    <w:rsid w:val="007B154B"/>
    <w:rsid w:val="007B2474"/>
    <w:rsid w:val="007B2E2A"/>
    <w:rsid w:val="007B3336"/>
    <w:rsid w:val="007B4443"/>
    <w:rsid w:val="007B47BE"/>
    <w:rsid w:val="007B55A9"/>
    <w:rsid w:val="007B5C14"/>
    <w:rsid w:val="007B6038"/>
    <w:rsid w:val="007B6DC1"/>
    <w:rsid w:val="007B74CA"/>
    <w:rsid w:val="007B75BE"/>
    <w:rsid w:val="007B7727"/>
    <w:rsid w:val="007C1D15"/>
    <w:rsid w:val="007C2061"/>
    <w:rsid w:val="007C2D6B"/>
    <w:rsid w:val="007C3D3E"/>
    <w:rsid w:val="007C43DA"/>
    <w:rsid w:val="007C4B83"/>
    <w:rsid w:val="007C5470"/>
    <w:rsid w:val="007C5669"/>
    <w:rsid w:val="007C5A97"/>
    <w:rsid w:val="007C638F"/>
    <w:rsid w:val="007C6B26"/>
    <w:rsid w:val="007C7581"/>
    <w:rsid w:val="007C791F"/>
    <w:rsid w:val="007C7C76"/>
    <w:rsid w:val="007C7FD7"/>
    <w:rsid w:val="007D1009"/>
    <w:rsid w:val="007D12C9"/>
    <w:rsid w:val="007D22D9"/>
    <w:rsid w:val="007D262D"/>
    <w:rsid w:val="007D38F0"/>
    <w:rsid w:val="007D42C0"/>
    <w:rsid w:val="007D4360"/>
    <w:rsid w:val="007D560B"/>
    <w:rsid w:val="007D70DE"/>
    <w:rsid w:val="007E0EAE"/>
    <w:rsid w:val="007E21E0"/>
    <w:rsid w:val="007E374F"/>
    <w:rsid w:val="007E56B3"/>
    <w:rsid w:val="007E67D3"/>
    <w:rsid w:val="007E6866"/>
    <w:rsid w:val="007E6C97"/>
    <w:rsid w:val="007E6D61"/>
    <w:rsid w:val="007E7FF1"/>
    <w:rsid w:val="007F0E59"/>
    <w:rsid w:val="007F1733"/>
    <w:rsid w:val="007F26A3"/>
    <w:rsid w:val="007F4416"/>
    <w:rsid w:val="007F5C49"/>
    <w:rsid w:val="007F5D8F"/>
    <w:rsid w:val="007F5F97"/>
    <w:rsid w:val="007F60AD"/>
    <w:rsid w:val="007F6D64"/>
    <w:rsid w:val="00800A3A"/>
    <w:rsid w:val="00800BD9"/>
    <w:rsid w:val="00800F64"/>
    <w:rsid w:val="00801884"/>
    <w:rsid w:val="008037EB"/>
    <w:rsid w:val="00803C04"/>
    <w:rsid w:val="00805155"/>
    <w:rsid w:val="00805E57"/>
    <w:rsid w:val="008065ED"/>
    <w:rsid w:val="00810163"/>
    <w:rsid w:val="0081113C"/>
    <w:rsid w:val="008113DE"/>
    <w:rsid w:val="00811EE3"/>
    <w:rsid w:val="00812B8F"/>
    <w:rsid w:val="00812C81"/>
    <w:rsid w:val="008130FE"/>
    <w:rsid w:val="00813FEE"/>
    <w:rsid w:val="00816400"/>
    <w:rsid w:val="00816906"/>
    <w:rsid w:val="00816B38"/>
    <w:rsid w:val="00816E34"/>
    <w:rsid w:val="008179C2"/>
    <w:rsid w:val="00822038"/>
    <w:rsid w:val="00822B46"/>
    <w:rsid w:val="00823454"/>
    <w:rsid w:val="00824918"/>
    <w:rsid w:val="00825E53"/>
    <w:rsid w:val="00825FE6"/>
    <w:rsid w:val="008269CC"/>
    <w:rsid w:val="00826A24"/>
    <w:rsid w:val="00827483"/>
    <w:rsid w:val="008276E8"/>
    <w:rsid w:val="00827E3D"/>
    <w:rsid w:val="00830D9B"/>
    <w:rsid w:val="008329DD"/>
    <w:rsid w:val="008337B8"/>
    <w:rsid w:val="00833B07"/>
    <w:rsid w:val="00835FDE"/>
    <w:rsid w:val="0083634D"/>
    <w:rsid w:val="00836EED"/>
    <w:rsid w:val="00837A0D"/>
    <w:rsid w:val="00837B7D"/>
    <w:rsid w:val="00840E9F"/>
    <w:rsid w:val="00840FB2"/>
    <w:rsid w:val="008417B8"/>
    <w:rsid w:val="00842E98"/>
    <w:rsid w:val="00843136"/>
    <w:rsid w:val="0084433F"/>
    <w:rsid w:val="00844D41"/>
    <w:rsid w:val="00846EF2"/>
    <w:rsid w:val="008513B3"/>
    <w:rsid w:val="0085218A"/>
    <w:rsid w:val="0085261C"/>
    <w:rsid w:val="00853089"/>
    <w:rsid w:val="00854467"/>
    <w:rsid w:val="00854942"/>
    <w:rsid w:val="00854CD7"/>
    <w:rsid w:val="00855FBD"/>
    <w:rsid w:val="00856D89"/>
    <w:rsid w:val="0085743B"/>
    <w:rsid w:val="00857564"/>
    <w:rsid w:val="00857F53"/>
    <w:rsid w:val="00865154"/>
    <w:rsid w:val="00865550"/>
    <w:rsid w:val="00866871"/>
    <w:rsid w:val="00867A16"/>
    <w:rsid w:val="00867AB3"/>
    <w:rsid w:val="0087099A"/>
    <w:rsid w:val="008715A3"/>
    <w:rsid w:val="008731DB"/>
    <w:rsid w:val="00873E3C"/>
    <w:rsid w:val="0087412E"/>
    <w:rsid w:val="008743BE"/>
    <w:rsid w:val="008744CE"/>
    <w:rsid w:val="0087514B"/>
    <w:rsid w:val="00875D2D"/>
    <w:rsid w:val="008770EF"/>
    <w:rsid w:val="008773E2"/>
    <w:rsid w:val="008825E0"/>
    <w:rsid w:val="008827A7"/>
    <w:rsid w:val="0088463E"/>
    <w:rsid w:val="008849D1"/>
    <w:rsid w:val="00885623"/>
    <w:rsid w:val="00885A29"/>
    <w:rsid w:val="00885E34"/>
    <w:rsid w:val="00885F6C"/>
    <w:rsid w:val="00887015"/>
    <w:rsid w:val="008870F5"/>
    <w:rsid w:val="00887D91"/>
    <w:rsid w:val="008906B8"/>
    <w:rsid w:val="0089073B"/>
    <w:rsid w:val="00890D7A"/>
    <w:rsid w:val="00892437"/>
    <w:rsid w:val="0089300B"/>
    <w:rsid w:val="00894343"/>
    <w:rsid w:val="008948AC"/>
    <w:rsid w:val="008957D1"/>
    <w:rsid w:val="00895C92"/>
    <w:rsid w:val="008977D9"/>
    <w:rsid w:val="008A1A59"/>
    <w:rsid w:val="008A1D5F"/>
    <w:rsid w:val="008A30D4"/>
    <w:rsid w:val="008A4200"/>
    <w:rsid w:val="008A4236"/>
    <w:rsid w:val="008A4303"/>
    <w:rsid w:val="008A44EC"/>
    <w:rsid w:val="008A4743"/>
    <w:rsid w:val="008A498A"/>
    <w:rsid w:val="008A4DE7"/>
    <w:rsid w:val="008A7299"/>
    <w:rsid w:val="008A7CB8"/>
    <w:rsid w:val="008B0D9B"/>
    <w:rsid w:val="008B1836"/>
    <w:rsid w:val="008B244E"/>
    <w:rsid w:val="008B2BFF"/>
    <w:rsid w:val="008B69E0"/>
    <w:rsid w:val="008C0958"/>
    <w:rsid w:val="008C12A0"/>
    <w:rsid w:val="008C2511"/>
    <w:rsid w:val="008C50FC"/>
    <w:rsid w:val="008C5233"/>
    <w:rsid w:val="008C5926"/>
    <w:rsid w:val="008C710A"/>
    <w:rsid w:val="008C7BA0"/>
    <w:rsid w:val="008C7DB8"/>
    <w:rsid w:val="008D0F2C"/>
    <w:rsid w:val="008D157A"/>
    <w:rsid w:val="008D1BE0"/>
    <w:rsid w:val="008D1C6E"/>
    <w:rsid w:val="008D237A"/>
    <w:rsid w:val="008D3632"/>
    <w:rsid w:val="008D3D82"/>
    <w:rsid w:val="008D3E6A"/>
    <w:rsid w:val="008D6DF9"/>
    <w:rsid w:val="008D73D4"/>
    <w:rsid w:val="008E0007"/>
    <w:rsid w:val="008E1992"/>
    <w:rsid w:val="008E1D98"/>
    <w:rsid w:val="008E30B7"/>
    <w:rsid w:val="008E346F"/>
    <w:rsid w:val="008E38CE"/>
    <w:rsid w:val="008E4E42"/>
    <w:rsid w:val="008E5D1E"/>
    <w:rsid w:val="008E62C9"/>
    <w:rsid w:val="008E639E"/>
    <w:rsid w:val="008E7C81"/>
    <w:rsid w:val="008F1869"/>
    <w:rsid w:val="008F1D09"/>
    <w:rsid w:val="008F1E3C"/>
    <w:rsid w:val="008F2DEC"/>
    <w:rsid w:val="008F32B0"/>
    <w:rsid w:val="008F3E31"/>
    <w:rsid w:val="008F6A9D"/>
    <w:rsid w:val="008F6F9B"/>
    <w:rsid w:val="008F757E"/>
    <w:rsid w:val="0090122C"/>
    <w:rsid w:val="0090157E"/>
    <w:rsid w:val="00901930"/>
    <w:rsid w:val="0090234F"/>
    <w:rsid w:val="00902851"/>
    <w:rsid w:val="00903146"/>
    <w:rsid w:val="00903F73"/>
    <w:rsid w:val="00904598"/>
    <w:rsid w:val="009051A7"/>
    <w:rsid w:val="00905816"/>
    <w:rsid w:val="009064C6"/>
    <w:rsid w:val="00907CAF"/>
    <w:rsid w:val="00912A11"/>
    <w:rsid w:val="00912A8A"/>
    <w:rsid w:val="00912E06"/>
    <w:rsid w:val="00913384"/>
    <w:rsid w:val="00913BC9"/>
    <w:rsid w:val="00915332"/>
    <w:rsid w:val="00915527"/>
    <w:rsid w:val="00915ACC"/>
    <w:rsid w:val="009160A3"/>
    <w:rsid w:val="00916E2A"/>
    <w:rsid w:val="00921A36"/>
    <w:rsid w:val="00922632"/>
    <w:rsid w:val="00922C2A"/>
    <w:rsid w:val="009242EB"/>
    <w:rsid w:val="0092551D"/>
    <w:rsid w:val="00926D77"/>
    <w:rsid w:val="00926ED1"/>
    <w:rsid w:val="009273C7"/>
    <w:rsid w:val="009275F5"/>
    <w:rsid w:val="00927ACC"/>
    <w:rsid w:val="009307EE"/>
    <w:rsid w:val="009314FE"/>
    <w:rsid w:val="00931ABB"/>
    <w:rsid w:val="009336DE"/>
    <w:rsid w:val="00933DFC"/>
    <w:rsid w:val="00935AB6"/>
    <w:rsid w:val="00935D1B"/>
    <w:rsid w:val="009367B7"/>
    <w:rsid w:val="00936873"/>
    <w:rsid w:val="009410FE"/>
    <w:rsid w:val="00941826"/>
    <w:rsid w:val="00941BD5"/>
    <w:rsid w:val="00942158"/>
    <w:rsid w:val="0094260F"/>
    <w:rsid w:val="00942C74"/>
    <w:rsid w:val="00944964"/>
    <w:rsid w:val="009470A5"/>
    <w:rsid w:val="009473F9"/>
    <w:rsid w:val="00947DA3"/>
    <w:rsid w:val="00950DDB"/>
    <w:rsid w:val="0095116F"/>
    <w:rsid w:val="00951377"/>
    <w:rsid w:val="00951AA0"/>
    <w:rsid w:val="00951C31"/>
    <w:rsid w:val="00951F39"/>
    <w:rsid w:val="00952F89"/>
    <w:rsid w:val="00953433"/>
    <w:rsid w:val="00953FE8"/>
    <w:rsid w:val="0095490F"/>
    <w:rsid w:val="0095702E"/>
    <w:rsid w:val="009577E6"/>
    <w:rsid w:val="00960CB1"/>
    <w:rsid w:val="00960E49"/>
    <w:rsid w:val="00961005"/>
    <w:rsid w:val="009612FE"/>
    <w:rsid w:val="0096170B"/>
    <w:rsid w:val="00961845"/>
    <w:rsid w:val="0096209D"/>
    <w:rsid w:val="009623BF"/>
    <w:rsid w:val="00962C9B"/>
    <w:rsid w:val="00963B1B"/>
    <w:rsid w:val="00965275"/>
    <w:rsid w:val="009678C4"/>
    <w:rsid w:val="00970958"/>
    <w:rsid w:val="00970FB4"/>
    <w:rsid w:val="00971200"/>
    <w:rsid w:val="009719B0"/>
    <w:rsid w:val="00971C64"/>
    <w:rsid w:val="00972082"/>
    <w:rsid w:val="009764C4"/>
    <w:rsid w:val="00976C76"/>
    <w:rsid w:val="009770A8"/>
    <w:rsid w:val="009777E1"/>
    <w:rsid w:val="00977B44"/>
    <w:rsid w:val="009812AF"/>
    <w:rsid w:val="00982168"/>
    <w:rsid w:val="0098338C"/>
    <w:rsid w:val="00984A65"/>
    <w:rsid w:val="00984CE1"/>
    <w:rsid w:val="009864E7"/>
    <w:rsid w:val="0098673E"/>
    <w:rsid w:val="00987D49"/>
    <w:rsid w:val="00990860"/>
    <w:rsid w:val="00991047"/>
    <w:rsid w:val="00991AA1"/>
    <w:rsid w:val="00991B27"/>
    <w:rsid w:val="00992EC5"/>
    <w:rsid w:val="00993345"/>
    <w:rsid w:val="00993B2D"/>
    <w:rsid w:val="009950E8"/>
    <w:rsid w:val="009959BD"/>
    <w:rsid w:val="00996EE7"/>
    <w:rsid w:val="009975AE"/>
    <w:rsid w:val="00997F00"/>
    <w:rsid w:val="009A0C62"/>
    <w:rsid w:val="009A10B7"/>
    <w:rsid w:val="009A10CB"/>
    <w:rsid w:val="009A11E1"/>
    <w:rsid w:val="009A1FCF"/>
    <w:rsid w:val="009A2D7E"/>
    <w:rsid w:val="009A33A1"/>
    <w:rsid w:val="009A33FC"/>
    <w:rsid w:val="009A3D3B"/>
    <w:rsid w:val="009A40B4"/>
    <w:rsid w:val="009A4333"/>
    <w:rsid w:val="009A4787"/>
    <w:rsid w:val="009A47DB"/>
    <w:rsid w:val="009A4E59"/>
    <w:rsid w:val="009A5163"/>
    <w:rsid w:val="009A5418"/>
    <w:rsid w:val="009A555C"/>
    <w:rsid w:val="009A5A01"/>
    <w:rsid w:val="009A62C9"/>
    <w:rsid w:val="009A64E9"/>
    <w:rsid w:val="009A731E"/>
    <w:rsid w:val="009A7C54"/>
    <w:rsid w:val="009B04C9"/>
    <w:rsid w:val="009B2863"/>
    <w:rsid w:val="009B48AF"/>
    <w:rsid w:val="009B4D10"/>
    <w:rsid w:val="009B63E4"/>
    <w:rsid w:val="009B6459"/>
    <w:rsid w:val="009B6642"/>
    <w:rsid w:val="009B7208"/>
    <w:rsid w:val="009B734E"/>
    <w:rsid w:val="009B7BE6"/>
    <w:rsid w:val="009B7C5D"/>
    <w:rsid w:val="009C092A"/>
    <w:rsid w:val="009C0A4C"/>
    <w:rsid w:val="009C3CCF"/>
    <w:rsid w:val="009C5085"/>
    <w:rsid w:val="009C5131"/>
    <w:rsid w:val="009C5380"/>
    <w:rsid w:val="009C6A61"/>
    <w:rsid w:val="009C70D5"/>
    <w:rsid w:val="009C72D3"/>
    <w:rsid w:val="009C763B"/>
    <w:rsid w:val="009C79A1"/>
    <w:rsid w:val="009D1090"/>
    <w:rsid w:val="009D1D79"/>
    <w:rsid w:val="009D1FD1"/>
    <w:rsid w:val="009D2AD1"/>
    <w:rsid w:val="009D2D78"/>
    <w:rsid w:val="009D352D"/>
    <w:rsid w:val="009D3DC6"/>
    <w:rsid w:val="009D43A7"/>
    <w:rsid w:val="009D6E68"/>
    <w:rsid w:val="009D742C"/>
    <w:rsid w:val="009D7585"/>
    <w:rsid w:val="009E132D"/>
    <w:rsid w:val="009E189B"/>
    <w:rsid w:val="009E2735"/>
    <w:rsid w:val="009E32C9"/>
    <w:rsid w:val="009E651F"/>
    <w:rsid w:val="009E7739"/>
    <w:rsid w:val="009F0433"/>
    <w:rsid w:val="009F1591"/>
    <w:rsid w:val="009F15BE"/>
    <w:rsid w:val="009F29A4"/>
    <w:rsid w:val="009F3EFA"/>
    <w:rsid w:val="009F3FD4"/>
    <w:rsid w:val="009F6A0A"/>
    <w:rsid w:val="00A00230"/>
    <w:rsid w:val="00A009E8"/>
    <w:rsid w:val="00A01A08"/>
    <w:rsid w:val="00A01E73"/>
    <w:rsid w:val="00A01FA5"/>
    <w:rsid w:val="00A037EE"/>
    <w:rsid w:val="00A03E77"/>
    <w:rsid w:val="00A047D6"/>
    <w:rsid w:val="00A05052"/>
    <w:rsid w:val="00A057E8"/>
    <w:rsid w:val="00A064BA"/>
    <w:rsid w:val="00A07E08"/>
    <w:rsid w:val="00A102A4"/>
    <w:rsid w:val="00A10FA9"/>
    <w:rsid w:val="00A11E72"/>
    <w:rsid w:val="00A125B9"/>
    <w:rsid w:val="00A13FD5"/>
    <w:rsid w:val="00A14C4F"/>
    <w:rsid w:val="00A154F9"/>
    <w:rsid w:val="00A15694"/>
    <w:rsid w:val="00A15CDF"/>
    <w:rsid w:val="00A1719C"/>
    <w:rsid w:val="00A2108B"/>
    <w:rsid w:val="00A2195B"/>
    <w:rsid w:val="00A2267A"/>
    <w:rsid w:val="00A228E6"/>
    <w:rsid w:val="00A230BB"/>
    <w:rsid w:val="00A231A7"/>
    <w:rsid w:val="00A23354"/>
    <w:rsid w:val="00A2368F"/>
    <w:rsid w:val="00A23B4F"/>
    <w:rsid w:val="00A242AB"/>
    <w:rsid w:val="00A24BDC"/>
    <w:rsid w:val="00A25289"/>
    <w:rsid w:val="00A270FE"/>
    <w:rsid w:val="00A30628"/>
    <w:rsid w:val="00A30DB6"/>
    <w:rsid w:val="00A315CA"/>
    <w:rsid w:val="00A34415"/>
    <w:rsid w:val="00A349C2"/>
    <w:rsid w:val="00A35955"/>
    <w:rsid w:val="00A3690F"/>
    <w:rsid w:val="00A40716"/>
    <w:rsid w:val="00A40E08"/>
    <w:rsid w:val="00A42489"/>
    <w:rsid w:val="00A42530"/>
    <w:rsid w:val="00A42F2E"/>
    <w:rsid w:val="00A43E89"/>
    <w:rsid w:val="00A470FE"/>
    <w:rsid w:val="00A479EF"/>
    <w:rsid w:val="00A511F2"/>
    <w:rsid w:val="00A52ADD"/>
    <w:rsid w:val="00A52B6E"/>
    <w:rsid w:val="00A52B94"/>
    <w:rsid w:val="00A52C4C"/>
    <w:rsid w:val="00A55D74"/>
    <w:rsid w:val="00A56E9A"/>
    <w:rsid w:val="00A603A2"/>
    <w:rsid w:val="00A6120B"/>
    <w:rsid w:val="00A6154D"/>
    <w:rsid w:val="00A62380"/>
    <w:rsid w:val="00A63475"/>
    <w:rsid w:val="00A63EB1"/>
    <w:rsid w:val="00A645E0"/>
    <w:rsid w:val="00A64C23"/>
    <w:rsid w:val="00A65931"/>
    <w:rsid w:val="00A65D20"/>
    <w:rsid w:val="00A6659E"/>
    <w:rsid w:val="00A6696C"/>
    <w:rsid w:val="00A669AC"/>
    <w:rsid w:val="00A6719E"/>
    <w:rsid w:val="00A67980"/>
    <w:rsid w:val="00A67F38"/>
    <w:rsid w:val="00A700C6"/>
    <w:rsid w:val="00A70867"/>
    <w:rsid w:val="00A73CC5"/>
    <w:rsid w:val="00A740CF"/>
    <w:rsid w:val="00A744BF"/>
    <w:rsid w:val="00A747CB"/>
    <w:rsid w:val="00A76272"/>
    <w:rsid w:val="00A7627C"/>
    <w:rsid w:val="00A76A77"/>
    <w:rsid w:val="00A76E8F"/>
    <w:rsid w:val="00A76F61"/>
    <w:rsid w:val="00A77F7F"/>
    <w:rsid w:val="00A8058D"/>
    <w:rsid w:val="00A80918"/>
    <w:rsid w:val="00A80AE6"/>
    <w:rsid w:val="00A81DD7"/>
    <w:rsid w:val="00A8327D"/>
    <w:rsid w:val="00A83293"/>
    <w:rsid w:val="00A838EC"/>
    <w:rsid w:val="00A841DA"/>
    <w:rsid w:val="00A84975"/>
    <w:rsid w:val="00A8580D"/>
    <w:rsid w:val="00A8651B"/>
    <w:rsid w:val="00A86F21"/>
    <w:rsid w:val="00A87507"/>
    <w:rsid w:val="00A91B5C"/>
    <w:rsid w:val="00A925D9"/>
    <w:rsid w:val="00A93146"/>
    <w:rsid w:val="00A95E82"/>
    <w:rsid w:val="00A96A91"/>
    <w:rsid w:val="00A97198"/>
    <w:rsid w:val="00A97241"/>
    <w:rsid w:val="00A977F0"/>
    <w:rsid w:val="00AA034B"/>
    <w:rsid w:val="00AA204F"/>
    <w:rsid w:val="00AA2313"/>
    <w:rsid w:val="00AA3A0D"/>
    <w:rsid w:val="00AA4758"/>
    <w:rsid w:val="00AA487E"/>
    <w:rsid w:val="00AA51EF"/>
    <w:rsid w:val="00AA5622"/>
    <w:rsid w:val="00AA5895"/>
    <w:rsid w:val="00AA6039"/>
    <w:rsid w:val="00AA6F18"/>
    <w:rsid w:val="00AA7003"/>
    <w:rsid w:val="00AA74E7"/>
    <w:rsid w:val="00AB03E8"/>
    <w:rsid w:val="00AB0B79"/>
    <w:rsid w:val="00AB2832"/>
    <w:rsid w:val="00AB3593"/>
    <w:rsid w:val="00AB4732"/>
    <w:rsid w:val="00AB4B1D"/>
    <w:rsid w:val="00AB51AC"/>
    <w:rsid w:val="00AB5F8C"/>
    <w:rsid w:val="00AB61A0"/>
    <w:rsid w:val="00AB6DB5"/>
    <w:rsid w:val="00AB6F4D"/>
    <w:rsid w:val="00AB6F91"/>
    <w:rsid w:val="00AB74BC"/>
    <w:rsid w:val="00AB79A4"/>
    <w:rsid w:val="00AC01F5"/>
    <w:rsid w:val="00AC584F"/>
    <w:rsid w:val="00AC6872"/>
    <w:rsid w:val="00AC6FF5"/>
    <w:rsid w:val="00AC7B96"/>
    <w:rsid w:val="00AC7E27"/>
    <w:rsid w:val="00AD0000"/>
    <w:rsid w:val="00AD0A35"/>
    <w:rsid w:val="00AD15C1"/>
    <w:rsid w:val="00AD1FA2"/>
    <w:rsid w:val="00AD29A2"/>
    <w:rsid w:val="00AD3EB4"/>
    <w:rsid w:val="00AD4575"/>
    <w:rsid w:val="00AD4DBA"/>
    <w:rsid w:val="00AD4EED"/>
    <w:rsid w:val="00AD501F"/>
    <w:rsid w:val="00AD57AE"/>
    <w:rsid w:val="00AD77DD"/>
    <w:rsid w:val="00AD795E"/>
    <w:rsid w:val="00AD7E87"/>
    <w:rsid w:val="00AE0098"/>
    <w:rsid w:val="00AE04A1"/>
    <w:rsid w:val="00AE0CBE"/>
    <w:rsid w:val="00AE1CE6"/>
    <w:rsid w:val="00AE2B87"/>
    <w:rsid w:val="00AE2FA2"/>
    <w:rsid w:val="00AE30B3"/>
    <w:rsid w:val="00AE6DA6"/>
    <w:rsid w:val="00AF053A"/>
    <w:rsid w:val="00AF0A35"/>
    <w:rsid w:val="00AF156D"/>
    <w:rsid w:val="00AF1FE9"/>
    <w:rsid w:val="00AF20EF"/>
    <w:rsid w:val="00AF23C8"/>
    <w:rsid w:val="00AF25BE"/>
    <w:rsid w:val="00AF3531"/>
    <w:rsid w:val="00AF4D80"/>
    <w:rsid w:val="00AF5006"/>
    <w:rsid w:val="00AF5706"/>
    <w:rsid w:val="00AF5E0F"/>
    <w:rsid w:val="00AF6773"/>
    <w:rsid w:val="00AF698D"/>
    <w:rsid w:val="00AF7C63"/>
    <w:rsid w:val="00AF7F8F"/>
    <w:rsid w:val="00B0066B"/>
    <w:rsid w:val="00B00B9B"/>
    <w:rsid w:val="00B00E68"/>
    <w:rsid w:val="00B013B9"/>
    <w:rsid w:val="00B01A73"/>
    <w:rsid w:val="00B02383"/>
    <w:rsid w:val="00B03900"/>
    <w:rsid w:val="00B04022"/>
    <w:rsid w:val="00B049BE"/>
    <w:rsid w:val="00B070BF"/>
    <w:rsid w:val="00B11131"/>
    <w:rsid w:val="00B12BBD"/>
    <w:rsid w:val="00B12C74"/>
    <w:rsid w:val="00B12F8A"/>
    <w:rsid w:val="00B1318D"/>
    <w:rsid w:val="00B1335E"/>
    <w:rsid w:val="00B146FF"/>
    <w:rsid w:val="00B14726"/>
    <w:rsid w:val="00B159CF"/>
    <w:rsid w:val="00B16AFC"/>
    <w:rsid w:val="00B17171"/>
    <w:rsid w:val="00B17433"/>
    <w:rsid w:val="00B17CA1"/>
    <w:rsid w:val="00B17D95"/>
    <w:rsid w:val="00B20DC9"/>
    <w:rsid w:val="00B22861"/>
    <w:rsid w:val="00B231E8"/>
    <w:rsid w:val="00B24368"/>
    <w:rsid w:val="00B24EAD"/>
    <w:rsid w:val="00B26654"/>
    <w:rsid w:val="00B26FDC"/>
    <w:rsid w:val="00B32A66"/>
    <w:rsid w:val="00B3409B"/>
    <w:rsid w:val="00B3431E"/>
    <w:rsid w:val="00B345AC"/>
    <w:rsid w:val="00B348F5"/>
    <w:rsid w:val="00B349FC"/>
    <w:rsid w:val="00B350AE"/>
    <w:rsid w:val="00B35A08"/>
    <w:rsid w:val="00B35D6D"/>
    <w:rsid w:val="00B36628"/>
    <w:rsid w:val="00B36FC2"/>
    <w:rsid w:val="00B411AE"/>
    <w:rsid w:val="00B41997"/>
    <w:rsid w:val="00B438A5"/>
    <w:rsid w:val="00B43D14"/>
    <w:rsid w:val="00B44151"/>
    <w:rsid w:val="00B461F6"/>
    <w:rsid w:val="00B47055"/>
    <w:rsid w:val="00B47323"/>
    <w:rsid w:val="00B47937"/>
    <w:rsid w:val="00B47CB7"/>
    <w:rsid w:val="00B50EF1"/>
    <w:rsid w:val="00B51437"/>
    <w:rsid w:val="00B51D47"/>
    <w:rsid w:val="00B520D2"/>
    <w:rsid w:val="00B524FF"/>
    <w:rsid w:val="00B526C0"/>
    <w:rsid w:val="00B5285A"/>
    <w:rsid w:val="00B52CF9"/>
    <w:rsid w:val="00B53871"/>
    <w:rsid w:val="00B543CF"/>
    <w:rsid w:val="00B54AA7"/>
    <w:rsid w:val="00B54DDD"/>
    <w:rsid w:val="00B56084"/>
    <w:rsid w:val="00B573BB"/>
    <w:rsid w:val="00B60341"/>
    <w:rsid w:val="00B6192F"/>
    <w:rsid w:val="00B62327"/>
    <w:rsid w:val="00B629FC"/>
    <w:rsid w:val="00B633F9"/>
    <w:rsid w:val="00B637F5"/>
    <w:rsid w:val="00B6456C"/>
    <w:rsid w:val="00B6534F"/>
    <w:rsid w:val="00B659E6"/>
    <w:rsid w:val="00B6624B"/>
    <w:rsid w:val="00B6756A"/>
    <w:rsid w:val="00B67DF7"/>
    <w:rsid w:val="00B70422"/>
    <w:rsid w:val="00B70574"/>
    <w:rsid w:val="00B74008"/>
    <w:rsid w:val="00B74262"/>
    <w:rsid w:val="00B746B1"/>
    <w:rsid w:val="00B75BDC"/>
    <w:rsid w:val="00B763B0"/>
    <w:rsid w:val="00B76689"/>
    <w:rsid w:val="00B77121"/>
    <w:rsid w:val="00B77633"/>
    <w:rsid w:val="00B808BA"/>
    <w:rsid w:val="00B81785"/>
    <w:rsid w:val="00B817CA"/>
    <w:rsid w:val="00B82262"/>
    <w:rsid w:val="00B84709"/>
    <w:rsid w:val="00B84755"/>
    <w:rsid w:val="00B8602E"/>
    <w:rsid w:val="00B867E1"/>
    <w:rsid w:val="00B869F7"/>
    <w:rsid w:val="00B87107"/>
    <w:rsid w:val="00B87512"/>
    <w:rsid w:val="00B878FC"/>
    <w:rsid w:val="00B901D7"/>
    <w:rsid w:val="00B90AB2"/>
    <w:rsid w:val="00B91128"/>
    <w:rsid w:val="00B9162D"/>
    <w:rsid w:val="00B9251E"/>
    <w:rsid w:val="00B94944"/>
    <w:rsid w:val="00B95834"/>
    <w:rsid w:val="00B95D3F"/>
    <w:rsid w:val="00B9650B"/>
    <w:rsid w:val="00B970FA"/>
    <w:rsid w:val="00B976A3"/>
    <w:rsid w:val="00B97A0F"/>
    <w:rsid w:val="00B97A37"/>
    <w:rsid w:val="00B97A3B"/>
    <w:rsid w:val="00BA190A"/>
    <w:rsid w:val="00BA1A34"/>
    <w:rsid w:val="00BA2FEB"/>
    <w:rsid w:val="00BA3051"/>
    <w:rsid w:val="00BA4B36"/>
    <w:rsid w:val="00BA662F"/>
    <w:rsid w:val="00BA6A9A"/>
    <w:rsid w:val="00BA7753"/>
    <w:rsid w:val="00BB12ED"/>
    <w:rsid w:val="00BB26EF"/>
    <w:rsid w:val="00BB2B3D"/>
    <w:rsid w:val="00BB2B66"/>
    <w:rsid w:val="00BB3567"/>
    <w:rsid w:val="00BB38D9"/>
    <w:rsid w:val="00BB4E12"/>
    <w:rsid w:val="00BB5013"/>
    <w:rsid w:val="00BB5247"/>
    <w:rsid w:val="00BB53AE"/>
    <w:rsid w:val="00BB654E"/>
    <w:rsid w:val="00BB7D35"/>
    <w:rsid w:val="00BC04B0"/>
    <w:rsid w:val="00BC0C62"/>
    <w:rsid w:val="00BC235B"/>
    <w:rsid w:val="00BC23C8"/>
    <w:rsid w:val="00BC338C"/>
    <w:rsid w:val="00BC4239"/>
    <w:rsid w:val="00BC5213"/>
    <w:rsid w:val="00BC52A8"/>
    <w:rsid w:val="00BC65CB"/>
    <w:rsid w:val="00BC75B5"/>
    <w:rsid w:val="00BC79A7"/>
    <w:rsid w:val="00BC7F1B"/>
    <w:rsid w:val="00BD013F"/>
    <w:rsid w:val="00BD02FA"/>
    <w:rsid w:val="00BD0C8F"/>
    <w:rsid w:val="00BD11B6"/>
    <w:rsid w:val="00BD2076"/>
    <w:rsid w:val="00BD4F65"/>
    <w:rsid w:val="00BD50D8"/>
    <w:rsid w:val="00BD51B7"/>
    <w:rsid w:val="00BD56B6"/>
    <w:rsid w:val="00BD5775"/>
    <w:rsid w:val="00BD5AB0"/>
    <w:rsid w:val="00BD5B1A"/>
    <w:rsid w:val="00BD5D75"/>
    <w:rsid w:val="00BD6F05"/>
    <w:rsid w:val="00BE003B"/>
    <w:rsid w:val="00BE006E"/>
    <w:rsid w:val="00BE0959"/>
    <w:rsid w:val="00BE0EBF"/>
    <w:rsid w:val="00BE1919"/>
    <w:rsid w:val="00BE2CF6"/>
    <w:rsid w:val="00BE3ED7"/>
    <w:rsid w:val="00BE4088"/>
    <w:rsid w:val="00BE40EB"/>
    <w:rsid w:val="00BE4CA8"/>
    <w:rsid w:val="00BE5205"/>
    <w:rsid w:val="00BE62CC"/>
    <w:rsid w:val="00BE6FD2"/>
    <w:rsid w:val="00BE7330"/>
    <w:rsid w:val="00BE7FD5"/>
    <w:rsid w:val="00BF207D"/>
    <w:rsid w:val="00BF225D"/>
    <w:rsid w:val="00BF4018"/>
    <w:rsid w:val="00BF5776"/>
    <w:rsid w:val="00BF6D85"/>
    <w:rsid w:val="00BF7597"/>
    <w:rsid w:val="00C03BD2"/>
    <w:rsid w:val="00C03D4C"/>
    <w:rsid w:val="00C04075"/>
    <w:rsid w:val="00C04230"/>
    <w:rsid w:val="00C042A2"/>
    <w:rsid w:val="00C044B6"/>
    <w:rsid w:val="00C05851"/>
    <w:rsid w:val="00C061EC"/>
    <w:rsid w:val="00C062B3"/>
    <w:rsid w:val="00C063AA"/>
    <w:rsid w:val="00C06892"/>
    <w:rsid w:val="00C077AD"/>
    <w:rsid w:val="00C07888"/>
    <w:rsid w:val="00C078A5"/>
    <w:rsid w:val="00C1037C"/>
    <w:rsid w:val="00C10A86"/>
    <w:rsid w:val="00C116F3"/>
    <w:rsid w:val="00C11CEF"/>
    <w:rsid w:val="00C12084"/>
    <w:rsid w:val="00C12C4C"/>
    <w:rsid w:val="00C15CD8"/>
    <w:rsid w:val="00C15DEF"/>
    <w:rsid w:val="00C16801"/>
    <w:rsid w:val="00C17280"/>
    <w:rsid w:val="00C17626"/>
    <w:rsid w:val="00C17DC8"/>
    <w:rsid w:val="00C20829"/>
    <w:rsid w:val="00C20EAC"/>
    <w:rsid w:val="00C21687"/>
    <w:rsid w:val="00C22786"/>
    <w:rsid w:val="00C23B3F"/>
    <w:rsid w:val="00C25227"/>
    <w:rsid w:val="00C26D60"/>
    <w:rsid w:val="00C26E77"/>
    <w:rsid w:val="00C27275"/>
    <w:rsid w:val="00C27B42"/>
    <w:rsid w:val="00C27E03"/>
    <w:rsid w:val="00C31540"/>
    <w:rsid w:val="00C32407"/>
    <w:rsid w:val="00C329FB"/>
    <w:rsid w:val="00C3335E"/>
    <w:rsid w:val="00C335AA"/>
    <w:rsid w:val="00C33BFC"/>
    <w:rsid w:val="00C3502E"/>
    <w:rsid w:val="00C35B06"/>
    <w:rsid w:val="00C35B86"/>
    <w:rsid w:val="00C35D6C"/>
    <w:rsid w:val="00C3647A"/>
    <w:rsid w:val="00C36DA2"/>
    <w:rsid w:val="00C37559"/>
    <w:rsid w:val="00C377C9"/>
    <w:rsid w:val="00C37F40"/>
    <w:rsid w:val="00C40524"/>
    <w:rsid w:val="00C40FA9"/>
    <w:rsid w:val="00C41D11"/>
    <w:rsid w:val="00C42EFB"/>
    <w:rsid w:val="00C45D6B"/>
    <w:rsid w:val="00C46101"/>
    <w:rsid w:val="00C46BB3"/>
    <w:rsid w:val="00C47FF0"/>
    <w:rsid w:val="00C5119B"/>
    <w:rsid w:val="00C512A9"/>
    <w:rsid w:val="00C51328"/>
    <w:rsid w:val="00C515CB"/>
    <w:rsid w:val="00C51DE5"/>
    <w:rsid w:val="00C525B0"/>
    <w:rsid w:val="00C52F6B"/>
    <w:rsid w:val="00C5338C"/>
    <w:rsid w:val="00C53EAC"/>
    <w:rsid w:val="00C53F90"/>
    <w:rsid w:val="00C547B3"/>
    <w:rsid w:val="00C5607B"/>
    <w:rsid w:val="00C57F44"/>
    <w:rsid w:val="00C61165"/>
    <w:rsid w:val="00C61B4F"/>
    <w:rsid w:val="00C622F3"/>
    <w:rsid w:val="00C6249D"/>
    <w:rsid w:val="00C63323"/>
    <w:rsid w:val="00C63DD2"/>
    <w:rsid w:val="00C663F4"/>
    <w:rsid w:val="00C66AA3"/>
    <w:rsid w:val="00C70D3B"/>
    <w:rsid w:val="00C715A4"/>
    <w:rsid w:val="00C715E1"/>
    <w:rsid w:val="00C71A4C"/>
    <w:rsid w:val="00C71BA6"/>
    <w:rsid w:val="00C73395"/>
    <w:rsid w:val="00C73FD5"/>
    <w:rsid w:val="00C747B6"/>
    <w:rsid w:val="00C747E0"/>
    <w:rsid w:val="00C749CE"/>
    <w:rsid w:val="00C74A12"/>
    <w:rsid w:val="00C75DBB"/>
    <w:rsid w:val="00C7640A"/>
    <w:rsid w:val="00C77884"/>
    <w:rsid w:val="00C805D4"/>
    <w:rsid w:val="00C806FE"/>
    <w:rsid w:val="00C80A72"/>
    <w:rsid w:val="00C80F80"/>
    <w:rsid w:val="00C820CA"/>
    <w:rsid w:val="00C84AA6"/>
    <w:rsid w:val="00C858C6"/>
    <w:rsid w:val="00C85E47"/>
    <w:rsid w:val="00C85EE6"/>
    <w:rsid w:val="00C8623B"/>
    <w:rsid w:val="00C86E7A"/>
    <w:rsid w:val="00C87111"/>
    <w:rsid w:val="00C878F2"/>
    <w:rsid w:val="00C87E89"/>
    <w:rsid w:val="00C90584"/>
    <w:rsid w:val="00C9096F"/>
    <w:rsid w:val="00C913AB"/>
    <w:rsid w:val="00C91D2C"/>
    <w:rsid w:val="00C92A55"/>
    <w:rsid w:val="00C9304C"/>
    <w:rsid w:val="00C93E96"/>
    <w:rsid w:val="00C9404A"/>
    <w:rsid w:val="00C949D5"/>
    <w:rsid w:val="00C951FB"/>
    <w:rsid w:val="00C95271"/>
    <w:rsid w:val="00C9600B"/>
    <w:rsid w:val="00C960BC"/>
    <w:rsid w:val="00C965FD"/>
    <w:rsid w:val="00C96C0D"/>
    <w:rsid w:val="00C96F83"/>
    <w:rsid w:val="00C972B9"/>
    <w:rsid w:val="00C97647"/>
    <w:rsid w:val="00C97C3E"/>
    <w:rsid w:val="00CA11A1"/>
    <w:rsid w:val="00CA1766"/>
    <w:rsid w:val="00CA41A2"/>
    <w:rsid w:val="00CA5EE1"/>
    <w:rsid w:val="00CA715D"/>
    <w:rsid w:val="00CA7810"/>
    <w:rsid w:val="00CB03A5"/>
    <w:rsid w:val="00CB1051"/>
    <w:rsid w:val="00CB13BD"/>
    <w:rsid w:val="00CB3C28"/>
    <w:rsid w:val="00CB4559"/>
    <w:rsid w:val="00CB599D"/>
    <w:rsid w:val="00CB60DB"/>
    <w:rsid w:val="00CB6FAB"/>
    <w:rsid w:val="00CB6FEF"/>
    <w:rsid w:val="00CB7666"/>
    <w:rsid w:val="00CC2030"/>
    <w:rsid w:val="00CC293A"/>
    <w:rsid w:val="00CC2DC8"/>
    <w:rsid w:val="00CC305D"/>
    <w:rsid w:val="00CC3393"/>
    <w:rsid w:val="00CC38E6"/>
    <w:rsid w:val="00CC5653"/>
    <w:rsid w:val="00CC5725"/>
    <w:rsid w:val="00CC58CC"/>
    <w:rsid w:val="00CC78CC"/>
    <w:rsid w:val="00CD02C0"/>
    <w:rsid w:val="00CD086E"/>
    <w:rsid w:val="00CD09DE"/>
    <w:rsid w:val="00CD0B57"/>
    <w:rsid w:val="00CD1023"/>
    <w:rsid w:val="00CD110C"/>
    <w:rsid w:val="00CD2BBF"/>
    <w:rsid w:val="00CD2BE2"/>
    <w:rsid w:val="00CD2D3D"/>
    <w:rsid w:val="00CD308B"/>
    <w:rsid w:val="00CD497B"/>
    <w:rsid w:val="00CD4ED2"/>
    <w:rsid w:val="00CD552D"/>
    <w:rsid w:val="00CD58B8"/>
    <w:rsid w:val="00CD5C91"/>
    <w:rsid w:val="00CD6A4A"/>
    <w:rsid w:val="00CD79B3"/>
    <w:rsid w:val="00CD7D12"/>
    <w:rsid w:val="00CE0AD1"/>
    <w:rsid w:val="00CE107A"/>
    <w:rsid w:val="00CE2176"/>
    <w:rsid w:val="00CE2791"/>
    <w:rsid w:val="00CE3C31"/>
    <w:rsid w:val="00CE4ADB"/>
    <w:rsid w:val="00CE60B3"/>
    <w:rsid w:val="00CE692D"/>
    <w:rsid w:val="00CE6F2B"/>
    <w:rsid w:val="00CE75FC"/>
    <w:rsid w:val="00CE78FF"/>
    <w:rsid w:val="00CF03BB"/>
    <w:rsid w:val="00CF045E"/>
    <w:rsid w:val="00CF0B80"/>
    <w:rsid w:val="00CF0F30"/>
    <w:rsid w:val="00CF187A"/>
    <w:rsid w:val="00CF1A20"/>
    <w:rsid w:val="00CF289F"/>
    <w:rsid w:val="00CF34F7"/>
    <w:rsid w:val="00CF3A99"/>
    <w:rsid w:val="00CF4F5A"/>
    <w:rsid w:val="00CF59CE"/>
    <w:rsid w:val="00CF5B09"/>
    <w:rsid w:val="00CF5F30"/>
    <w:rsid w:val="00CF7220"/>
    <w:rsid w:val="00D000F5"/>
    <w:rsid w:val="00D0274C"/>
    <w:rsid w:val="00D036EF"/>
    <w:rsid w:val="00D046DA"/>
    <w:rsid w:val="00D04CD8"/>
    <w:rsid w:val="00D062D7"/>
    <w:rsid w:val="00D06543"/>
    <w:rsid w:val="00D07D47"/>
    <w:rsid w:val="00D1086E"/>
    <w:rsid w:val="00D115B9"/>
    <w:rsid w:val="00D116E4"/>
    <w:rsid w:val="00D11DEC"/>
    <w:rsid w:val="00D124DB"/>
    <w:rsid w:val="00D14893"/>
    <w:rsid w:val="00D14C75"/>
    <w:rsid w:val="00D14E7D"/>
    <w:rsid w:val="00D15096"/>
    <w:rsid w:val="00D20218"/>
    <w:rsid w:val="00D20E14"/>
    <w:rsid w:val="00D21DA0"/>
    <w:rsid w:val="00D226B7"/>
    <w:rsid w:val="00D22A31"/>
    <w:rsid w:val="00D22F0B"/>
    <w:rsid w:val="00D243F5"/>
    <w:rsid w:val="00D24E64"/>
    <w:rsid w:val="00D25295"/>
    <w:rsid w:val="00D25877"/>
    <w:rsid w:val="00D262FA"/>
    <w:rsid w:val="00D300C8"/>
    <w:rsid w:val="00D30E56"/>
    <w:rsid w:val="00D31654"/>
    <w:rsid w:val="00D32526"/>
    <w:rsid w:val="00D32A7D"/>
    <w:rsid w:val="00D32B07"/>
    <w:rsid w:val="00D32FCA"/>
    <w:rsid w:val="00D33C62"/>
    <w:rsid w:val="00D33C73"/>
    <w:rsid w:val="00D33D5B"/>
    <w:rsid w:val="00D348ED"/>
    <w:rsid w:val="00D359BE"/>
    <w:rsid w:val="00D36367"/>
    <w:rsid w:val="00D3646D"/>
    <w:rsid w:val="00D369F1"/>
    <w:rsid w:val="00D36AA7"/>
    <w:rsid w:val="00D36C44"/>
    <w:rsid w:val="00D37A77"/>
    <w:rsid w:val="00D403E6"/>
    <w:rsid w:val="00D409D7"/>
    <w:rsid w:val="00D42799"/>
    <w:rsid w:val="00D42F83"/>
    <w:rsid w:val="00D43585"/>
    <w:rsid w:val="00D4369E"/>
    <w:rsid w:val="00D43960"/>
    <w:rsid w:val="00D44BE2"/>
    <w:rsid w:val="00D5027E"/>
    <w:rsid w:val="00D51534"/>
    <w:rsid w:val="00D51B17"/>
    <w:rsid w:val="00D52BD5"/>
    <w:rsid w:val="00D532A1"/>
    <w:rsid w:val="00D54D37"/>
    <w:rsid w:val="00D57424"/>
    <w:rsid w:val="00D574A7"/>
    <w:rsid w:val="00D60F98"/>
    <w:rsid w:val="00D6101C"/>
    <w:rsid w:val="00D626E6"/>
    <w:rsid w:val="00D62DE9"/>
    <w:rsid w:val="00D63D27"/>
    <w:rsid w:val="00D63E75"/>
    <w:rsid w:val="00D6406F"/>
    <w:rsid w:val="00D64400"/>
    <w:rsid w:val="00D64482"/>
    <w:rsid w:val="00D646ED"/>
    <w:rsid w:val="00D6519A"/>
    <w:rsid w:val="00D658BA"/>
    <w:rsid w:val="00D65AA7"/>
    <w:rsid w:val="00D65F5E"/>
    <w:rsid w:val="00D67F6D"/>
    <w:rsid w:val="00D707F9"/>
    <w:rsid w:val="00D70AF3"/>
    <w:rsid w:val="00D71095"/>
    <w:rsid w:val="00D711D1"/>
    <w:rsid w:val="00D7498E"/>
    <w:rsid w:val="00D74D2C"/>
    <w:rsid w:val="00D75356"/>
    <w:rsid w:val="00D76093"/>
    <w:rsid w:val="00D7650F"/>
    <w:rsid w:val="00D765F5"/>
    <w:rsid w:val="00D766DE"/>
    <w:rsid w:val="00D7699D"/>
    <w:rsid w:val="00D76C51"/>
    <w:rsid w:val="00D76E0D"/>
    <w:rsid w:val="00D770F6"/>
    <w:rsid w:val="00D773FA"/>
    <w:rsid w:val="00D77E76"/>
    <w:rsid w:val="00D82252"/>
    <w:rsid w:val="00D834E2"/>
    <w:rsid w:val="00D83677"/>
    <w:rsid w:val="00D83FEC"/>
    <w:rsid w:val="00D840B7"/>
    <w:rsid w:val="00D84731"/>
    <w:rsid w:val="00D84B62"/>
    <w:rsid w:val="00D8636B"/>
    <w:rsid w:val="00D86841"/>
    <w:rsid w:val="00D91322"/>
    <w:rsid w:val="00D914A8"/>
    <w:rsid w:val="00D931BF"/>
    <w:rsid w:val="00D932CB"/>
    <w:rsid w:val="00D932D8"/>
    <w:rsid w:val="00D93E51"/>
    <w:rsid w:val="00D950D5"/>
    <w:rsid w:val="00D95E4B"/>
    <w:rsid w:val="00D96097"/>
    <w:rsid w:val="00D9694D"/>
    <w:rsid w:val="00D96D6C"/>
    <w:rsid w:val="00D97619"/>
    <w:rsid w:val="00D97BF5"/>
    <w:rsid w:val="00D97E30"/>
    <w:rsid w:val="00DA1754"/>
    <w:rsid w:val="00DA1A85"/>
    <w:rsid w:val="00DA2578"/>
    <w:rsid w:val="00DA2F3D"/>
    <w:rsid w:val="00DA319A"/>
    <w:rsid w:val="00DA3BB7"/>
    <w:rsid w:val="00DA3E2F"/>
    <w:rsid w:val="00DA532B"/>
    <w:rsid w:val="00DA55EE"/>
    <w:rsid w:val="00DA5926"/>
    <w:rsid w:val="00DB021B"/>
    <w:rsid w:val="00DB12D7"/>
    <w:rsid w:val="00DB2430"/>
    <w:rsid w:val="00DB3164"/>
    <w:rsid w:val="00DB3825"/>
    <w:rsid w:val="00DB44A0"/>
    <w:rsid w:val="00DB485D"/>
    <w:rsid w:val="00DB51E3"/>
    <w:rsid w:val="00DB5B01"/>
    <w:rsid w:val="00DB5D84"/>
    <w:rsid w:val="00DB666E"/>
    <w:rsid w:val="00DB77EC"/>
    <w:rsid w:val="00DC07F9"/>
    <w:rsid w:val="00DC777D"/>
    <w:rsid w:val="00DC7DB8"/>
    <w:rsid w:val="00DD0C0F"/>
    <w:rsid w:val="00DD1373"/>
    <w:rsid w:val="00DD244D"/>
    <w:rsid w:val="00DD2658"/>
    <w:rsid w:val="00DD2788"/>
    <w:rsid w:val="00DD3BD2"/>
    <w:rsid w:val="00DD418B"/>
    <w:rsid w:val="00DD474F"/>
    <w:rsid w:val="00DD4AB7"/>
    <w:rsid w:val="00DD64DD"/>
    <w:rsid w:val="00DD70F2"/>
    <w:rsid w:val="00DD744F"/>
    <w:rsid w:val="00DE17A5"/>
    <w:rsid w:val="00DE180E"/>
    <w:rsid w:val="00DE36ED"/>
    <w:rsid w:val="00DE47F4"/>
    <w:rsid w:val="00DE6FDC"/>
    <w:rsid w:val="00DE7A75"/>
    <w:rsid w:val="00DF0157"/>
    <w:rsid w:val="00DF1516"/>
    <w:rsid w:val="00DF1532"/>
    <w:rsid w:val="00DF163B"/>
    <w:rsid w:val="00DF1B12"/>
    <w:rsid w:val="00DF2E2F"/>
    <w:rsid w:val="00DF2F5D"/>
    <w:rsid w:val="00DF3227"/>
    <w:rsid w:val="00DF33CB"/>
    <w:rsid w:val="00DF33D6"/>
    <w:rsid w:val="00DF36F3"/>
    <w:rsid w:val="00DF4588"/>
    <w:rsid w:val="00DF48A1"/>
    <w:rsid w:val="00DF59A7"/>
    <w:rsid w:val="00DF61B0"/>
    <w:rsid w:val="00DF722B"/>
    <w:rsid w:val="00DF75EE"/>
    <w:rsid w:val="00DF7CA5"/>
    <w:rsid w:val="00DF7DE0"/>
    <w:rsid w:val="00E00316"/>
    <w:rsid w:val="00E02DDB"/>
    <w:rsid w:val="00E02FBC"/>
    <w:rsid w:val="00E03A6A"/>
    <w:rsid w:val="00E03AD7"/>
    <w:rsid w:val="00E03D68"/>
    <w:rsid w:val="00E0418B"/>
    <w:rsid w:val="00E04CA9"/>
    <w:rsid w:val="00E04D67"/>
    <w:rsid w:val="00E053A2"/>
    <w:rsid w:val="00E05D5F"/>
    <w:rsid w:val="00E062AC"/>
    <w:rsid w:val="00E069E1"/>
    <w:rsid w:val="00E06D64"/>
    <w:rsid w:val="00E07248"/>
    <w:rsid w:val="00E07507"/>
    <w:rsid w:val="00E07D18"/>
    <w:rsid w:val="00E10177"/>
    <w:rsid w:val="00E106BE"/>
    <w:rsid w:val="00E11E94"/>
    <w:rsid w:val="00E129DF"/>
    <w:rsid w:val="00E139D3"/>
    <w:rsid w:val="00E14207"/>
    <w:rsid w:val="00E16466"/>
    <w:rsid w:val="00E16830"/>
    <w:rsid w:val="00E16B52"/>
    <w:rsid w:val="00E16E48"/>
    <w:rsid w:val="00E20978"/>
    <w:rsid w:val="00E20C8C"/>
    <w:rsid w:val="00E231EC"/>
    <w:rsid w:val="00E23A29"/>
    <w:rsid w:val="00E241F9"/>
    <w:rsid w:val="00E24F54"/>
    <w:rsid w:val="00E250E4"/>
    <w:rsid w:val="00E2511E"/>
    <w:rsid w:val="00E2651B"/>
    <w:rsid w:val="00E26D67"/>
    <w:rsid w:val="00E30E97"/>
    <w:rsid w:val="00E31A5F"/>
    <w:rsid w:val="00E33BCA"/>
    <w:rsid w:val="00E33D47"/>
    <w:rsid w:val="00E34326"/>
    <w:rsid w:val="00E34B4B"/>
    <w:rsid w:val="00E35B22"/>
    <w:rsid w:val="00E35C0F"/>
    <w:rsid w:val="00E3759A"/>
    <w:rsid w:val="00E405F8"/>
    <w:rsid w:val="00E407DA"/>
    <w:rsid w:val="00E4129C"/>
    <w:rsid w:val="00E41455"/>
    <w:rsid w:val="00E41518"/>
    <w:rsid w:val="00E4231A"/>
    <w:rsid w:val="00E42CFA"/>
    <w:rsid w:val="00E43AC0"/>
    <w:rsid w:val="00E43DCB"/>
    <w:rsid w:val="00E45FBD"/>
    <w:rsid w:val="00E46296"/>
    <w:rsid w:val="00E46467"/>
    <w:rsid w:val="00E47D32"/>
    <w:rsid w:val="00E50702"/>
    <w:rsid w:val="00E50B07"/>
    <w:rsid w:val="00E5115C"/>
    <w:rsid w:val="00E511FD"/>
    <w:rsid w:val="00E52063"/>
    <w:rsid w:val="00E524E9"/>
    <w:rsid w:val="00E529DB"/>
    <w:rsid w:val="00E53533"/>
    <w:rsid w:val="00E54977"/>
    <w:rsid w:val="00E55423"/>
    <w:rsid w:val="00E5599E"/>
    <w:rsid w:val="00E560A1"/>
    <w:rsid w:val="00E56723"/>
    <w:rsid w:val="00E57B27"/>
    <w:rsid w:val="00E61B60"/>
    <w:rsid w:val="00E61FB6"/>
    <w:rsid w:val="00E62DC7"/>
    <w:rsid w:val="00E65225"/>
    <w:rsid w:val="00E659AA"/>
    <w:rsid w:val="00E65D04"/>
    <w:rsid w:val="00E6665E"/>
    <w:rsid w:val="00E6690C"/>
    <w:rsid w:val="00E70015"/>
    <w:rsid w:val="00E70EBE"/>
    <w:rsid w:val="00E70FF4"/>
    <w:rsid w:val="00E7119E"/>
    <w:rsid w:val="00E71393"/>
    <w:rsid w:val="00E714E0"/>
    <w:rsid w:val="00E717E5"/>
    <w:rsid w:val="00E71D5F"/>
    <w:rsid w:val="00E74557"/>
    <w:rsid w:val="00E74B3B"/>
    <w:rsid w:val="00E7555C"/>
    <w:rsid w:val="00E757EF"/>
    <w:rsid w:val="00E75A29"/>
    <w:rsid w:val="00E764E5"/>
    <w:rsid w:val="00E778EF"/>
    <w:rsid w:val="00E81115"/>
    <w:rsid w:val="00E81188"/>
    <w:rsid w:val="00E82578"/>
    <w:rsid w:val="00E83501"/>
    <w:rsid w:val="00E83723"/>
    <w:rsid w:val="00E84260"/>
    <w:rsid w:val="00E853DF"/>
    <w:rsid w:val="00E9025C"/>
    <w:rsid w:val="00E908E3"/>
    <w:rsid w:val="00E90B58"/>
    <w:rsid w:val="00E911A1"/>
    <w:rsid w:val="00E9126B"/>
    <w:rsid w:val="00E917B5"/>
    <w:rsid w:val="00E92706"/>
    <w:rsid w:val="00E92A84"/>
    <w:rsid w:val="00E930FC"/>
    <w:rsid w:val="00E93AFC"/>
    <w:rsid w:val="00E9573E"/>
    <w:rsid w:val="00E957BA"/>
    <w:rsid w:val="00E96228"/>
    <w:rsid w:val="00E966F7"/>
    <w:rsid w:val="00E96CE0"/>
    <w:rsid w:val="00EA011B"/>
    <w:rsid w:val="00EA186F"/>
    <w:rsid w:val="00EA2AB6"/>
    <w:rsid w:val="00EA2CD0"/>
    <w:rsid w:val="00EA51A5"/>
    <w:rsid w:val="00EA5269"/>
    <w:rsid w:val="00EA5A39"/>
    <w:rsid w:val="00EA5E99"/>
    <w:rsid w:val="00EB0152"/>
    <w:rsid w:val="00EB0A1E"/>
    <w:rsid w:val="00EB0DD8"/>
    <w:rsid w:val="00EB25CC"/>
    <w:rsid w:val="00EB35A5"/>
    <w:rsid w:val="00EB3BA6"/>
    <w:rsid w:val="00EB3F72"/>
    <w:rsid w:val="00EB4DEF"/>
    <w:rsid w:val="00EB534D"/>
    <w:rsid w:val="00EB7B8A"/>
    <w:rsid w:val="00EC00BF"/>
    <w:rsid w:val="00EC0113"/>
    <w:rsid w:val="00EC2E4B"/>
    <w:rsid w:val="00EC4393"/>
    <w:rsid w:val="00EC6853"/>
    <w:rsid w:val="00EC6C64"/>
    <w:rsid w:val="00EC7063"/>
    <w:rsid w:val="00EC77E5"/>
    <w:rsid w:val="00ED0B7C"/>
    <w:rsid w:val="00ED23F7"/>
    <w:rsid w:val="00ED27A4"/>
    <w:rsid w:val="00ED3BB3"/>
    <w:rsid w:val="00ED60E0"/>
    <w:rsid w:val="00EE0293"/>
    <w:rsid w:val="00EE05D8"/>
    <w:rsid w:val="00EE1B7D"/>
    <w:rsid w:val="00EE1B91"/>
    <w:rsid w:val="00EE2931"/>
    <w:rsid w:val="00EE369D"/>
    <w:rsid w:val="00EE3FBF"/>
    <w:rsid w:val="00EE5DED"/>
    <w:rsid w:val="00EE7B98"/>
    <w:rsid w:val="00EF07E9"/>
    <w:rsid w:val="00EF08A2"/>
    <w:rsid w:val="00EF0A0C"/>
    <w:rsid w:val="00EF0DFF"/>
    <w:rsid w:val="00EF17F9"/>
    <w:rsid w:val="00EF1CF2"/>
    <w:rsid w:val="00EF41CE"/>
    <w:rsid w:val="00EF6FE4"/>
    <w:rsid w:val="00EF7827"/>
    <w:rsid w:val="00EF79F4"/>
    <w:rsid w:val="00EF7C28"/>
    <w:rsid w:val="00F007D6"/>
    <w:rsid w:val="00F00D12"/>
    <w:rsid w:val="00F0296B"/>
    <w:rsid w:val="00F030D4"/>
    <w:rsid w:val="00F03AB2"/>
    <w:rsid w:val="00F03D7C"/>
    <w:rsid w:val="00F04912"/>
    <w:rsid w:val="00F04A83"/>
    <w:rsid w:val="00F04E24"/>
    <w:rsid w:val="00F052C4"/>
    <w:rsid w:val="00F053D1"/>
    <w:rsid w:val="00F06FDA"/>
    <w:rsid w:val="00F07F08"/>
    <w:rsid w:val="00F11BE5"/>
    <w:rsid w:val="00F1230A"/>
    <w:rsid w:val="00F12E82"/>
    <w:rsid w:val="00F1485D"/>
    <w:rsid w:val="00F14ADF"/>
    <w:rsid w:val="00F154A2"/>
    <w:rsid w:val="00F15E4B"/>
    <w:rsid w:val="00F1769D"/>
    <w:rsid w:val="00F201F7"/>
    <w:rsid w:val="00F20379"/>
    <w:rsid w:val="00F20690"/>
    <w:rsid w:val="00F23889"/>
    <w:rsid w:val="00F24A42"/>
    <w:rsid w:val="00F24ED7"/>
    <w:rsid w:val="00F24FEA"/>
    <w:rsid w:val="00F2752F"/>
    <w:rsid w:val="00F30543"/>
    <w:rsid w:val="00F310F1"/>
    <w:rsid w:val="00F3138A"/>
    <w:rsid w:val="00F3192E"/>
    <w:rsid w:val="00F3258F"/>
    <w:rsid w:val="00F32713"/>
    <w:rsid w:val="00F334E9"/>
    <w:rsid w:val="00F340A7"/>
    <w:rsid w:val="00F345A9"/>
    <w:rsid w:val="00F348D2"/>
    <w:rsid w:val="00F349A5"/>
    <w:rsid w:val="00F3590A"/>
    <w:rsid w:val="00F35F2D"/>
    <w:rsid w:val="00F362DA"/>
    <w:rsid w:val="00F36685"/>
    <w:rsid w:val="00F379F7"/>
    <w:rsid w:val="00F40932"/>
    <w:rsid w:val="00F40D97"/>
    <w:rsid w:val="00F40E42"/>
    <w:rsid w:val="00F41359"/>
    <w:rsid w:val="00F41952"/>
    <w:rsid w:val="00F41B98"/>
    <w:rsid w:val="00F42021"/>
    <w:rsid w:val="00F43130"/>
    <w:rsid w:val="00F4320B"/>
    <w:rsid w:val="00F45317"/>
    <w:rsid w:val="00F45709"/>
    <w:rsid w:val="00F462E4"/>
    <w:rsid w:val="00F46BDB"/>
    <w:rsid w:val="00F472F1"/>
    <w:rsid w:val="00F47851"/>
    <w:rsid w:val="00F508A4"/>
    <w:rsid w:val="00F50A2C"/>
    <w:rsid w:val="00F516FF"/>
    <w:rsid w:val="00F54C24"/>
    <w:rsid w:val="00F552BE"/>
    <w:rsid w:val="00F55846"/>
    <w:rsid w:val="00F55DA1"/>
    <w:rsid w:val="00F56EC7"/>
    <w:rsid w:val="00F60776"/>
    <w:rsid w:val="00F6184F"/>
    <w:rsid w:val="00F62BD6"/>
    <w:rsid w:val="00F637CA"/>
    <w:rsid w:val="00F64699"/>
    <w:rsid w:val="00F6491B"/>
    <w:rsid w:val="00F650CF"/>
    <w:rsid w:val="00F660A1"/>
    <w:rsid w:val="00F67339"/>
    <w:rsid w:val="00F67B34"/>
    <w:rsid w:val="00F70E46"/>
    <w:rsid w:val="00F70FC9"/>
    <w:rsid w:val="00F715E9"/>
    <w:rsid w:val="00F720FF"/>
    <w:rsid w:val="00F723B7"/>
    <w:rsid w:val="00F7433B"/>
    <w:rsid w:val="00F74782"/>
    <w:rsid w:val="00F748D6"/>
    <w:rsid w:val="00F750F2"/>
    <w:rsid w:val="00F760D2"/>
    <w:rsid w:val="00F802C6"/>
    <w:rsid w:val="00F807AC"/>
    <w:rsid w:val="00F807CD"/>
    <w:rsid w:val="00F813D5"/>
    <w:rsid w:val="00F82151"/>
    <w:rsid w:val="00F82DD9"/>
    <w:rsid w:val="00F8303A"/>
    <w:rsid w:val="00F832D5"/>
    <w:rsid w:val="00F83CD9"/>
    <w:rsid w:val="00F8400B"/>
    <w:rsid w:val="00F851A2"/>
    <w:rsid w:val="00F90F15"/>
    <w:rsid w:val="00F914AC"/>
    <w:rsid w:val="00F924DA"/>
    <w:rsid w:val="00F92E9E"/>
    <w:rsid w:val="00F94DC6"/>
    <w:rsid w:val="00F94DE5"/>
    <w:rsid w:val="00F956F3"/>
    <w:rsid w:val="00F968C3"/>
    <w:rsid w:val="00F96E7E"/>
    <w:rsid w:val="00F972EC"/>
    <w:rsid w:val="00F97F89"/>
    <w:rsid w:val="00FA069C"/>
    <w:rsid w:val="00FA0A79"/>
    <w:rsid w:val="00FA1947"/>
    <w:rsid w:val="00FA3FD4"/>
    <w:rsid w:val="00FA505D"/>
    <w:rsid w:val="00FA50B4"/>
    <w:rsid w:val="00FA517A"/>
    <w:rsid w:val="00FA57E8"/>
    <w:rsid w:val="00FA6081"/>
    <w:rsid w:val="00FA6C74"/>
    <w:rsid w:val="00FA78BF"/>
    <w:rsid w:val="00FA7C5C"/>
    <w:rsid w:val="00FB1C57"/>
    <w:rsid w:val="00FB1D43"/>
    <w:rsid w:val="00FB1D9E"/>
    <w:rsid w:val="00FB4BE0"/>
    <w:rsid w:val="00FB5517"/>
    <w:rsid w:val="00FB5CF9"/>
    <w:rsid w:val="00FB5D9A"/>
    <w:rsid w:val="00FB6942"/>
    <w:rsid w:val="00FC0EF5"/>
    <w:rsid w:val="00FC1028"/>
    <w:rsid w:val="00FC1F8B"/>
    <w:rsid w:val="00FC348D"/>
    <w:rsid w:val="00FD015D"/>
    <w:rsid w:val="00FD1533"/>
    <w:rsid w:val="00FD214C"/>
    <w:rsid w:val="00FD5CDA"/>
    <w:rsid w:val="00FD65E0"/>
    <w:rsid w:val="00FD7657"/>
    <w:rsid w:val="00FD7C88"/>
    <w:rsid w:val="00FE01F2"/>
    <w:rsid w:val="00FE027D"/>
    <w:rsid w:val="00FE06CA"/>
    <w:rsid w:val="00FE10FB"/>
    <w:rsid w:val="00FE1B7A"/>
    <w:rsid w:val="00FE24DA"/>
    <w:rsid w:val="00FE2922"/>
    <w:rsid w:val="00FE3A21"/>
    <w:rsid w:val="00FE5DAF"/>
    <w:rsid w:val="00FE772E"/>
    <w:rsid w:val="00FF0185"/>
    <w:rsid w:val="00FF1612"/>
    <w:rsid w:val="00FF1A19"/>
    <w:rsid w:val="00FF20AB"/>
    <w:rsid w:val="00FF33AD"/>
    <w:rsid w:val="00FF4449"/>
    <w:rsid w:val="00FF4634"/>
    <w:rsid w:val="00FF474B"/>
    <w:rsid w:val="00FF6283"/>
    <w:rsid w:val="00FF6836"/>
    <w:rsid w:val="00FF6953"/>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C5A8"/>
  <w15:docId w15:val="{E54414B6-9CC7-4489-B6FF-64EA8B4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4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unhideWhenUsed/>
    <w:qFormat/>
    <w:rsid w:val="00331FAE"/>
    <w:pPr>
      <w:spacing w:after="0" w:line="240" w:lineRule="auto"/>
    </w:pPr>
    <w:rPr>
      <w:rFonts w:ascii="Times New Roman" w:eastAsia="Times New Roman" w:hAnsi="Times New Roman" w:cs="Times New Roman"/>
      <w:szCs w:val="24"/>
    </w:rPr>
  </w:style>
  <w:style w:type="paragraph" w:styleId="Heading1">
    <w:name w:val="heading 1"/>
    <w:basedOn w:val="Normal"/>
    <w:next w:val="Heading2"/>
    <w:link w:val="Heading1Char"/>
    <w:qFormat/>
    <w:rsid w:val="00B77121"/>
    <w:pPr>
      <w:keepNext/>
      <w:keepLines/>
      <w:widowControl w:val="0"/>
      <w:numPr>
        <w:numId w:val="22"/>
      </w:numPr>
      <w:spacing w:before="360" w:after="180"/>
      <w:outlineLvl w:val="0"/>
    </w:pPr>
    <w:rPr>
      <w:rFonts w:eastAsia="MS Mincho"/>
      <w:b/>
      <w:bCs/>
      <w:sz w:val="26"/>
      <w:szCs w:val="30"/>
    </w:rPr>
  </w:style>
  <w:style w:type="paragraph" w:styleId="Heading2">
    <w:name w:val="heading 2"/>
    <w:basedOn w:val="Normal"/>
    <w:next w:val="wText1"/>
    <w:link w:val="Heading2Char"/>
    <w:qFormat/>
    <w:rsid w:val="00B77121"/>
    <w:pPr>
      <w:keepNext/>
      <w:numPr>
        <w:ilvl w:val="1"/>
        <w:numId w:val="22"/>
      </w:numPr>
      <w:spacing w:after="180"/>
      <w:jc w:val="both"/>
      <w:outlineLvl w:val="1"/>
    </w:pPr>
    <w:rPr>
      <w:rFonts w:eastAsia="MS Mincho"/>
      <w:b/>
      <w:bCs/>
      <w:szCs w:val="22"/>
    </w:rPr>
  </w:style>
  <w:style w:type="paragraph" w:styleId="Heading3">
    <w:name w:val="heading 3"/>
    <w:basedOn w:val="Normal"/>
    <w:link w:val="Heading3Char"/>
    <w:qFormat/>
    <w:rsid w:val="00B77121"/>
    <w:pPr>
      <w:numPr>
        <w:ilvl w:val="2"/>
        <w:numId w:val="22"/>
      </w:numPr>
      <w:spacing w:after="180"/>
      <w:jc w:val="both"/>
      <w:outlineLvl w:val="2"/>
    </w:pPr>
    <w:rPr>
      <w:rFonts w:eastAsia="MS Mincho"/>
      <w:szCs w:val="22"/>
    </w:rPr>
  </w:style>
  <w:style w:type="paragraph" w:styleId="Heading4">
    <w:name w:val="heading 4"/>
    <w:basedOn w:val="Normal"/>
    <w:link w:val="Heading4Char"/>
    <w:qFormat/>
    <w:rsid w:val="00B77121"/>
    <w:pPr>
      <w:numPr>
        <w:ilvl w:val="3"/>
        <w:numId w:val="22"/>
      </w:numPr>
      <w:spacing w:after="180"/>
      <w:jc w:val="both"/>
      <w:outlineLvl w:val="3"/>
    </w:pPr>
    <w:rPr>
      <w:rFonts w:eastAsia="MS Mincho"/>
      <w:szCs w:val="22"/>
    </w:rPr>
  </w:style>
  <w:style w:type="paragraph" w:styleId="Heading5">
    <w:name w:val="heading 5"/>
    <w:basedOn w:val="Normal"/>
    <w:link w:val="Heading5Char"/>
    <w:qFormat/>
    <w:rsid w:val="00B77121"/>
    <w:pPr>
      <w:numPr>
        <w:ilvl w:val="4"/>
        <w:numId w:val="22"/>
      </w:numPr>
      <w:spacing w:after="180"/>
      <w:jc w:val="both"/>
      <w:outlineLvl w:val="4"/>
    </w:pPr>
    <w:rPr>
      <w:rFonts w:eastAsia="MS Mincho"/>
      <w:szCs w:val="22"/>
    </w:rPr>
  </w:style>
  <w:style w:type="paragraph" w:styleId="Heading6">
    <w:name w:val="heading 6"/>
    <w:basedOn w:val="Normal"/>
    <w:link w:val="Heading6Char"/>
    <w:qFormat/>
    <w:rsid w:val="00B77121"/>
    <w:pPr>
      <w:numPr>
        <w:ilvl w:val="5"/>
        <w:numId w:val="22"/>
      </w:numPr>
      <w:spacing w:after="180"/>
      <w:jc w:val="both"/>
      <w:outlineLvl w:val="5"/>
    </w:pPr>
    <w:rPr>
      <w:rFonts w:eastAsia="MS Mincho"/>
      <w:szCs w:val="22"/>
    </w:rPr>
  </w:style>
  <w:style w:type="paragraph" w:styleId="Heading7">
    <w:name w:val="heading 7"/>
    <w:basedOn w:val="Normal"/>
    <w:link w:val="Heading7Char"/>
    <w:qFormat/>
    <w:rsid w:val="00B77121"/>
    <w:pPr>
      <w:numPr>
        <w:ilvl w:val="6"/>
        <w:numId w:val="22"/>
      </w:numPr>
      <w:spacing w:after="180"/>
      <w:jc w:val="both"/>
      <w:outlineLvl w:val="6"/>
    </w:pPr>
    <w:rPr>
      <w:rFonts w:eastAsia="MS Mincho"/>
      <w:szCs w:val="22"/>
    </w:rPr>
  </w:style>
  <w:style w:type="paragraph" w:styleId="Heading8">
    <w:name w:val="heading 8"/>
    <w:basedOn w:val="Normal"/>
    <w:link w:val="Heading8Char"/>
    <w:qFormat/>
    <w:rsid w:val="00B77121"/>
    <w:pPr>
      <w:numPr>
        <w:ilvl w:val="7"/>
        <w:numId w:val="22"/>
      </w:numPr>
      <w:spacing w:after="180"/>
      <w:jc w:val="both"/>
      <w:outlineLvl w:val="7"/>
    </w:pPr>
    <w:rPr>
      <w:rFonts w:eastAsia="MS Mincho"/>
      <w:color w:val="000000" w:themeColor="text1"/>
      <w:szCs w:val="22"/>
    </w:rPr>
  </w:style>
  <w:style w:type="paragraph" w:styleId="Heading9">
    <w:name w:val="heading 9"/>
    <w:basedOn w:val="Normal"/>
    <w:next w:val="wText"/>
    <w:link w:val="Heading9Char"/>
    <w:qFormat/>
    <w:rsid w:val="00B77121"/>
    <w:pPr>
      <w:numPr>
        <w:ilvl w:val="8"/>
        <w:numId w:val="22"/>
      </w:numPr>
      <w:spacing w:after="180"/>
      <w:jc w:val="both"/>
      <w:outlineLvl w:val="8"/>
    </w:pPr>
    <w:rPr>
      <w:rFonts w:eastAsia="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next w:val="Normal"/>
    <w:uiPriority w:val="28"/>
    <w:semiHidden/>
    <w:rsid w:val="007C7581"/>
    <w:pPr>
      <w:spacing w:before="80" w:after="80" w:line="240" w:lineRule="auto"/>
      <w:ind w:left="-720"/>
    </w:pPr>
    <w:rPr>
      <w:rFonts w:ascii="Arial" w:eastAsia="Times New Roman" w:hAnsi="Arial" w:cs="Times New Roman"/>
      <w:sz w:val="32"/>
      <w:szCs w:val="20"/>
    </w:rPr>
  </w:style>
  <w:style w:type="paragraph" w:styleId="Header">
    <w:name w:val="header"/>
    <w:basedOn w:val="BaseTimes"/>
    <w:link w:val="HeaderChar"/>
    <w:uiPriority w:val="28"/>
    <w:semiHidden/>
    <w:rsid w:val="007C7581"/>
    <w:pPr>
      <w:tabs>
        <w:tab w:val="center" w:pos="4320"/>
        <w:tab w:val="right" w:pos="8640"/>
      </w:tabs>
    </w:pPr>
  </w:style>
  <w:style w:type="character" w:customStyle="1" w:styleId="HeaderChar">
    <w:name w:val="Header Char"/>
    <w:basedOn w:val="DefaultParagraphFont"/>
    <w:link w:val="Header"/>
    <w:uiPriority w:val="28"/>
    <w:semiHidden/>
    <w:rsid w:val="00441AD4"/>
    <w:rPr>
      <w:rFonts w:ascii="Times New Roman" w:eastAsia="Times New Roman" w:hAnsi="Times New Roman" w:cs="Times New Roman"/>
      <w:szCs w:val="20"/>
    </w:rPr>
  </w:style>
  <w:style w:type="paragraph" w:styleId="Footer">
    <w:name w:val="footer"/>
    <w:link w:val="FooterChar"/>
    <w:uiPriority w:val="99"/>
    <w:rsid w:val="007C7581"/>
    <w:pPr>
      <w:spacing w:after="0" w:line="240" w:lineRule="auto"/>
    </w:pPr>
    <w:rPr>
      <w:rFonts w:ascii="Times New Roman" w:eastAsia="Times New Roman" w:hAnsi="Times New Roman" w:cs="Times New Roman"/>
      <w:sz w:val="12"/>
      <w:szCs w:val="20"/>
    </w:rPr>
  </w:style>
  <w:style w:type="character" w:customStyle="1" w:styleId="FooterChar">
    <w:name w:val="Footer Char"/>
    <w:basedOn w:val="DefaultParagraphFont"/>
    <w:link w:val="Footer"/>
    <w:uiPriority w:val="99"/>
    <w:rsid w:val="00441AD4"/>
    <w:rPr>
      <w:rFonts w:ascii="Times New Roman" w:eastAsia="Times New Roman" w:hAnsi="Times New Roman" w:cs="Times New Roman"/>
      <w:sz w:val="12"/>
      <w:szCs w:val="20"/>
    </w:rPr>
  </w:style>
  <w:style w:type="paragraph" w:customStyle="1" w:styleId="bccs">
    <w:name w:val="bcc's"/>
    <w:basedOn w:val="ccs"/>
    <w:next w:val="Text"/>
    <w:uiPriority w:val="28"/>
    <w:semiHidden/>
    <w:rsid w:val="007C7581"/>
    <w:pPr>
      <w:pageBreakBefore/>
    </w:pPr>
  </w:style>
  <w:style w:type="paragraph" w:customStyle="1" w:styleId="ccs">
    <w:name w:val="cc's"/>
    <w:basedOn w:val="BaseTimes"/>
    <w:next w:val="Text"/>
    <w:uiPriority w:val="28"/>
    <w:semiHidden/>
    <w:rsid w:val="0095490F"/>
    <w:pPr>
      <w:spacing w:before="120"/>
    </w:pPr>
    <w:rPr>
      <w:noProof/>
    </w:rPr>
  </w:style>
  <w:style w:type="paragraph" w:customStyle="1" w:styleId="Enclosures">
    <w:name w:val="Enclosures"/>
    <w:basedOn w:val="BaseTimes"/>
    <w:next w:val="Text"/>
    <w:uiPriority w:val="28"/>
    <w:semiHidden/>
    <w:rsid w:val="00E55423"/>
    <w:pPr>
      <w:spacing w:before="180"/>
    </w:pPr>
  </w:style>
  <w:style w:type="paragraph" w:customStyle="1" w:styleId="Page2Office">
    <w:name w:val="Page2Office"/>
    <w:uiPriority w:val="28"/>
    <w:semiHidden/>
    <w:rsid w:val="007C7581"/>
    <w:pPr>
      <w:spacing w:before="100" w:after="160" w:line="240" w:lineRule="auto"/>
      <w:ind w:left="-720"/>
    </w:pPr>
    <w:rPr>
      <w:rFonts w:ascii="Arial" w:eastAsia="Times New Roman" w:hAnsi="Arial" w:cs="Arial"/>
      <w:sz w:val="20"/>
      <w:szCs w:val="20"/>
    </w:rPr>
  </w:style>
  <w:style w:type="paragraph" w:styleId="Date">
    <w:name w:val="Date"/>
    <w:basedOn w:val="Normal"/>
    <w:next w:val="Normal"/>
    <w:link w:val="DateChar"/>
    <w:uiPriority w:val="99"/>
    <w:semiHidden/>
    <w:rsid w:val="007C7581"/>
    <w:pPr>
      <w:ind w:left="1627" w:hanging="1627"/>
    </w:pPr>
  </w:style>
  <w:style w:type="character" w:customStyle="1" w:styleId="DateChar">
    <w:name w:val="Date Char"/>
    <w:basedOn w:val="DefaultParagraphFont"/>
    <w:link w:val="Date"/>
    <w:uiPriority w:val="99"/>
    <w:semiHidden/>
    <w:rsid w:val="00E05D5F"/>
    <w:rPr>
      <w:rFonts w:ascii="Times New Roman" w:eastAsia="Times New Roman" w:hAnsi="Times New Roman" w:cs="Times New Roman"/>
      <w:szCs w:val="24"/>
    </w:rPr>
  </w:style>
  <w:style w:type="paragraph" w:customStyle="1" w:styleId="Office">
    <w:name w:val="Office"/>
    <w:uiPriority w:val="28"/>
    <w:semiHidden/>
    <w:rsid w:val="007C7581"/>
    <w:pPr>
      <w:spacing w:before="120" w:after="360" w:line="240" w:lineRule="auto"/>
      <w:ind w:left="-720"/>
    </w:pPr>
    <w:rPr>
      <w:rFonts w:ascii="Arial" w:eastAsia="Times New Roman" w:hAnsi="Arial" w:cs="Times New Roman"/>
      <w:noProof/>
      <w:sz w:val="20"/>
      <w:szCs w:val="20"/>
    </w:rPr>
  </w:style>
  <w:style w:type="paragraph" w:customStyle="1" w:styleId="To">
    <w:name w:val="To"/>
    <w:next w:val="Normal"/>
    <w:uiPriority w:val="99"/>
    <w:semiHidden/>
    <w:rsid w:val="009B7C5D"/>
    <w:pPr>
      <w:spacing w:before="120" w:after="0" w:line="240" w:lineRule="auto"/>
    </w:pPr>
    <w:rPr>
      <w:rFonts w:ascii="Times New Roman" w:eastAsia="Times New Roman" w:hAnsi="Times New Roman" w:cs="Times New Roman"/>
      <w:szCs w:val="20"/>
    </w:rPr>
  </w:style>
  <w:style w:type="paragraph" w:customStyle="1" w:styleId="From">
    <w:name w:val="From"/>
    <w:basedOn w:val="BaseTimes"/>
    <w:next w:val="Normal"/>
    <w:uiPriority w:val="99"/>
    <w:semiHidden/>
    <w:rsid w:val="0011504B"/>
    <w:pPr>
      <w:spacing w:before="120"/>
    </w:pPr>
  </w:style>
  <w:style w:type="paragraph" w:customStyle="1" w:styleId="ReLine">
    <w:name w:val="Re Line"/>
    <w:basedOn w:val="BaseTimes"/>
    <w:next w:val="Normal"/>
    <w:uiPriority w:val="28"/>
    <w:semiHidden/>
    <w:rsid w:val="00127CA8"/>
    <w:pPr>
      <w:spacing w:before="180" w:after="180"/>
    </w:pPr>
    <w:rPr>
      <w:b/>
      <w:sz w:val="24"/>
    </w:rPr>
  </w:style>
  <w:style w:type="paragraph" w:customStyle="1" w:styleId="Page2Date">
    <w:name w:val="Page2Date"/>
    <w:uiPriority w:val="28"/>
    <w:semiHidden/>
    <w:rsid w:val="007C7581"/>
    <w:pPr>
      <w:spacing w:after="640" w:line="240" w:lineRule="auto"/>
      <w:ind w:left="-720"/>
    </w:pPr>
    <w:rPr>
      <w:rFonts w:ascii="Arial" w:eastAsia="Times New Roman" w:hAnsi="Arial" w:cs="Arial"/>
      <w:sz w:val="20"/>
      <w:szCs w:val="20"/>
    </w:rPr>
  </w:style>
  <w:style w:type="paragraph" w:customStyle="1" w:styleId="WCPageNumber">
    <w:name w:val="WCPageNumber"/>
    <w:link w:val="WCPageNumberChar"/>
    <w:uiPriority w:val="28"/>
    <w:semiHidden/>
    <w:rsid w:val="00441AD4"/>
    <w:rPr>
      <w:rFonts w:ascii="Times New Roman" w:hAnsi="Times New Roman" w:cs="Times New Roman"/>
      <w:sz w:val="24"/>
    </w:rPr>
  </w:style>
  <w:style w:type="paragraph" w:customStyle="1" w:styleId="Page2Footer">
    <w:name w:val="Page2Footer"/>
    <w:uiPriority w:val="28"/>
    <w:semiHidden/>
    <w:rsid w:val="007C7581"/>
    <w:pPr>
      <w:tabs>
        <w:tab w:val="center" w:pos="4680"/>
      </w:tabs>
      <w:spacing w:after="0" w:line="240" w:lineRule="auto"/>
    </w:pPr>
    <w:rPr>
      <w:rFonts w:ascii="Arial" w:eastAsia="Times New Roman" w:hAnsi="Arial" w:cs="Arial"/>
      <w:sz w:val="20"/>
      <w:szCs w:val="20"/>
    </w:rPr>
  </w:style>
  <w:style w:type="paragraph" w:customStyle="1" w:styleId="TextLine1">
    <w:name w:val="Text_Line1"/>
    <w:next w:val="Text"/>
    <w:uiPriority w:val="28"/>
    <w:semiHidden/>
    <w:rsid w:val="00E84260"/>
    <w:pPr>
      <w:spacing w:before="640" w:after="240" w:line="240" w:lineRule="auto"/>
      <w:jc w:val="both"/>
    </w:pPr>
    <w:rPr>
      <w:rFonts w:ascii="Times New Roman" w:eastAsia="Times New Roman" w:hAnsi="Times New Roman" w:cs="Times New Roman"/>
      <w:szCs w:val="20"/>
    </w:rPr>
  </w:style>
  <w:style w:type="character" w:customStyle="1" w:styleId="Bold">
    <w:name w:val="Bold"/>
    <w:basedOn w:val="DefaultParagraphFont"/>
    <w:uiPriority w:val="28"/>
    <w:semiHidden/>
    <w:rsid w:val="007C7581"/>
    <w:rPr>
      <w:b/>
    </w:rPr>
  </w:style>
  <w:style w:type="paragraph" w:customStyle="1" w:styleId="Page1Footer">
    <w:name w:val="Page1Footer"/>
    <w:uiPriority w:val="28"/>
    <w:semiHidden/>
    <w:rsid w:val="007C7581"/>
    <w:pPr>
      <w:spacing w:before="1208" w:after="0" w:line="240" w:lineRule="auto"/>
    </w:pPr>
    <w:rPr>
      <w:rFonts w:ascii="Times New Roman" w:eastAsia="Times New Roman" w:hAnsi="Times New Roman" w:cs="Times New Roman"/>
      <w:sz w:val="12"/>
      <w:szCs w:val="20"/>
    </w:rPr>
  </w:style>
  <w:style w:type="paragraph" w:styleId="BalloonText">
    <w:name w:val="Balloon Text"/>
    <w:basedOn w:val="Normal"/>
    <w:link w:val="BalloonTextChar"/>
    <w:uiPriority w:val="99"/>
    <w:semiHidden/>
    <w:unhideWhenUsed/>
    <w:rsid w:val="00C35B06"/>
    <w:rPr>
      <w:rFonts w:ascii="Tahoma" w:hAnsi="Tahoma" w:cs="Tahoma"/>
      <w:sz w:val="16"/>
      <w:szCs w:val="16"/>
    </w:rPr>
  </w:style>
  <w:style w:type="character" w:customStyle="1" w:styleId="BalloonTextChar">
    <w:name w:val="Balloon Text Char"/>
    <w:basedOn w:val="DefaultParagraphFont"/>
    <w:link w:val="BalloonText"/>
    <w:uiPriority w:val="99"/>
    <w:semiHidden/>
    <w:rsid w:val="00C35B06"/>
    <w:rPr>
      <w:rFonts w:ascii="Tahoma" w:hAnsi="Tahoma" w:cs="Tahoma"/>
      <w:sz w:val="16"/>
      <w:szCs w:val="16"/>
    </w:rPr>
  </w:style>
  <w:style w:type="paragraph" w:customStyle="1" w:styleId="BaseTimes">
    <w:name w:val="BaseTimes"/>
    <w:uiPriority w:val="28"/>
    <w:semiHidden/>
    <w:rsid w:val="00E84260"/>
    <w:pPr>
      <w:spacing w:after="0" w:line="240" w:lineRule="auto"/>
    </w:pPr>
    <w:rPr>
      <w:rFonts w:ascii="Times New Roman" w:eastAsia="Times New Roman" w:hAnsi="Times New Roman" w:cs="Times New Roman"/>
      <w:szCs w:val="20"/>
    </w:rPr>
  </w:style>
  <w:style w:type="paragraph" w:customStyle="1" w:styleId="DraftLineWC">
    <w:name w:val="DraftLineW&amp;C"/>
    <w:basedOn w:val="BaseTimes"/>
    <w:uiPriority w:val="28"/>
    <w:semiHidden/>
    <w:rsid w:val="007C7581"/>
    <w:pPr>
      <w:framePr w:w="5328" w:hSpace="187" w:vSpace="187" w:wrap="around" w:vAnchor="page" w:hAnchor="page" w:x="5761" w:y="721"/>
      <w:jc w:val="right"/>
    </w:pPr>
    <w:rPr>
      <w:sz w:val="20"/>
    </w:rPr>
  </w:style>
  <w:style w:type="paragraph" w:styleId="FootnoteText">
    <w:name w:val="footnote text"/>
    <w:basedOn w:val="Normal"/>
    <w:link w:val="FootnoteTextChar"/>
    <w:uiPriority w:val="99"/>
    <w:unhideWhenUsed/>
    <w:rsid w:val="00542B7F"/>
    <w:pPr>
      <w:spacing w:after="60"/>
      <w:ind w:left="357" w:hanging="357"/>
      <w:jc w:val="both"/>
    </w:pPr>
    <w:rPr>
      <w:rFonts w:eastAsia="MS Mincho" w:cs="Traditional Arabic"/>
      <w:sz w:val="18"/>
      <w:szCs w:val="20"/>
    </w:rPr>
  </w:style>
  <w:style w:type="character" w:customStyle="1" w:styleId="FootnoteTextChar">
    <w:name w:val="Footnote Text Char"/>
    <w:basedOn w:val="DefaultParagraphFont"/>
    <w:link w:val="FootnoteText"/>
    <w:uiPriority w:val="99"/>
    <w:rsid w:val="00542B7F"/>
    <w:rPr>
      <w:rFonts w:ascii="Times New Roman" w:eastAsia="MS Mincho" w:hAnsi="Times New Roman" w:cs="Traditional Arabic"/>
      <w:sz w:val="18"/>
      <w:szCs w:val="20"/>
    </w:rPr>
  </w:style>
  <w:style w:type="paragraph" w:customStyle="1" w:styleId="MemoHead2">
    <w:name w:val="MemoHead2"/>
    <w:basedOn w:val="BaseTimes"/>
    <w:next w:val="Normal"/>
    <w:uiPriority w:val="28"/>
    <w:semiHidden/>
    <w:rsid w:val="007C7581"/>
    <w:pPr>
      <w:keepNext/>
      <w:spacing w:before="240" w:after="240"/>
      <w:jc w:val="center"/>
    </w:pPr>
    <w:rPr>
      <w:caps/>
      <w:noProof/>
      <w:u w:val="single"/>
    </w:rPr>
  </w:style>
  <w:style w:type="paragraph" w:styleId="MessageHeader">
    <w:name w:val="Message Header"/>
    <w:basedOn w:val="Normal"/>
    <w:link w:val="MessageHeaderChar"/>
    <w:uiPriority w:val="28"/>
    <w:semiHidden/>
    <w:rsid w:val="007C75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szCs w:val="20"/>
    </w:rPr>
  </w:style>
  <w:style w:type="character" w:customStyle="1" w:styleId="MessageHeaderChar">
    <w:name w:val="Message Header Char"/>
    <w:basedOn w:val="DefaultParagraphFont"/>
    <w:link w:val="MessageHeader"/>
    <w:uiPriority w:val="28"/>
    <w:semiHidden/>
    <w:rsid w:val="00441AD4"/>
    <w:rPr>
      <w:rFonts w:ascii="Arial" w:eastAsia="Times New Roman" w:hAnsi="Arial" w:cs="Arial"/>
      <w:sz w:val="20"/>
      <w:szCs w:val="20"/>
      <w:shd w:val="pct20" w:color="auto" w:fill="auto"/>
    </w:rPr>
  </w:style>
  <w:style w:type="character" w:styleId="PageNumber">
    <w:name w:val="page number"/>
    <w:basedOn w:val="DefaultParagraphFont"/>
    <w:uiPriority w:val="28"/>
    <w:semiHidden/>
    <w:rsid w:val="007C7581"/>
    <w:rPr>
      <w:sz w:val="24"/>
    </w:rPr>
  </w:style>
  <w:style w:type="paragraph" w:customStyle="1" w:styleId="PrivilegedAndConfidential">
    <w:name w:val="PrivilegedAndConfidential"/>
    <w:next w:val="Normal"/>
    <w:uiPriority w:val="28"/>
    <w:semiHidden/>
    <w:rsid w:val="007C7581"/>
    <w:pPr>
      <w:spacing w:after="120" w:line="240" w:lineRule="auto"/>
      <w:ind w:left="-720" w:right="-720"/>
    </w:pPr>
    <w:rPr>
      <w:rFonts w:ascii="Arial" w:eastAsia="Times New Roman" w:hAnsi="Arial" w:cs="Times New Roman"/>
      <w:caps/>
      <w:sz w:val="20"/>
      <w:szCs w:val="20"/>
    </w:rPr>
  </w:style>
  <w:style w:type="paragraph" w:customStyle="1" w:styleId="Prompt">
    <w:name w:val="Prompt"/>
    <w:basedOn w:val="BaseTimes"/>
    <w:uiPriority w:val="28"/>
    <w:semiHidden/>
    <w:rsid w:val="007C7581"/>
    <w:pPr>
      <w:spacing w:before="240"/>
      <w:ind w:left="720" w:hanging="720"/>
    </w:pPr>
    <w:rPr>
      <w:noProof/>
      <w:szCs w:val="24"/>
    </w:rPr>
  </w:style>
  <w:style w:type="paragraph" w:customStyle="1" w:styleId="Text">
    <w:name w:val="Text"/>
    <w:basedOn w:val="BaseTimes"/>
    <w:uiPriority w:val="28"/>
    <w:semiHidden/>
    <w:rsid w:val="00E84260"/>
    <w:pPr>
      <w:spacing w:after="240"/>
      <w:jc w:val="both"/>
    </w:pPr>
  </w:style>
  <w:style w:type="paragraph" w:styleId="Title">
    <w:name w:val="Title"/>
    <w:basedOn w:val="Normal"/>
    <w:link w:val="TitleChar"/>
    <w:uiPriority w:val="28"/>
    <w:semiHidden/>
    <w:qFormat/>
    <w:rsid w:val="007C7581"/>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28"/>
    <w:semiHidden/>
    <w:rsid w:val="00441AD4"/>
    <w:rPr>
      <w:rFonts w:ascii="Arial" w:eastAsia="Times New Roman" w:hAnsi="Arial" w:cs="Arial"/>
      <w:b/>
      <w:bCs/>
      <w:kern w:val="28"/>
      <w:sz w:val="32"/>
      <w:szCs w:val="32"/>
    </w:rPr>
  </w:style>
  <w:style w:type="paragraph" w:customStyle="1" w:styleId="Underline">
    <w:name w:val="Underline"/>
    <w:uiPriority w:val="28"/>
    <w:semiHidden/>
    <w:rsid w:val="007C7581"/>
    <w:pPr>
      <w:autoSpaceDE w:val="0"/>
      <w:autoSpaceDN w:val="0"/>
      <w:adjustRightInd w:val="0"/>
      <w:spacing w:before="240" w:after="720" w:line="240" w:lineRule="auto"/>
    </w:pPr>
    <w:rPr>
      <w:rFonts w:ascii="Times New Roman" w:eastAsia="Times New Roman" w:hAnsi="Times New Roman" w:cs="Times New Roman"/>
      <w:sz w:val="4"/>
      <w:szCs w:val="4"/>
    </w:rPr>
  </w:style>
  <w:style w:type="paragraph" w:customStyle="1" w:styleId="WarsawAttnyNum">
    <w:name w:val="WarsawAttnyNum"/>
    <w:next w:val="Text"/>
    <w:uiPriority w:val="28"/>
    <w:semiHidden/>
    <w:rsid w:val="007C7581"/>
    <w:pPr>
      <w:spacing w:before="240" w:after="0" w:line="240" w:lineRule="auto"/>
    </w:pPr>
    <w:rPr>
      <w:rFonts w:ascii="Times New Roman" w:eastAsia="Times New Roman" w:hAnsi="Times New Roman" w:cs="Times New Roman"/>
      <w:sz w:val="18"/>
      <w:szCs w:val="20"/>
    </w:rPr>
  </w:style>
  <w:style w:type="character" w:customStyle="1" w:styleId="Heading1Char">
    <w:name w:val="Heading 1 Char"/>
    <w:basedOn w:val="DefaultParagraphFont"/>
    <w:link w:val="Heading1"/>
    <w:rsid w:val="00B77121"/>
    <w:rPr>
      <w:rFonts w:ascii="Times New Roman" w:eastAsia="MS Mincho" w:hAnsi="Times New Roman" w:cs="Times New Roman"/>
      <w:b/>
      <w:bCs/>
      <w:sz w:val="26"/>
      <w:szCs w:val="30"/>
    </w:rPr>
  </w:style>
  <w:style w:type="character" w:customStyle="1" w:styleId="Heading2Char">
    <w:name w:val="Heading 2 Char"/>
    <w:basedOn w:val="DefaultParagraphFont"/>
    <w:link w:val="Heading2"/>
    <w:rsid w:val="00B77121"/>
    <w:rPr>
      <w:rFonts w:ascii="Times New Roman" w:eastAsia="MS Mincho" w:hAnsi="Times New Roman" w:cs="Times New Roman"/>
      <w:b/>
      <w:bCs/>
    </w:rPr>
  </w:style>
  <w:style w:type="character" w:customStyle="1" w:styleId="Heading3Char">
    <w:name w:val="Heading 3 Char"/>
    <w:basedOn w:val="DefaultParagraphFont"/>
    <w:link w:val="Heading3"/>
    <w:rsid w:val="00B77121"/>
    <w:rPr>
      <w:rFonts w:ascii="Times New Roman" w:eastAsia="MS Mincho" w:hAnsi="Times New Roman" w:cs="Times New Roman"/>
    </w:rPr>
  </w:style>
  <w:style w:type="character" w:customStyle="1" w:styleId="Heading4Char">
    <w:name w:val="Heading 4 Char"/>
    <w:basedOn w:val="DefaultParagraphFont"/>
    <w:link w:val="Heading4"/>
    <w:rsid w:val="00B77121"/>
    <w:rPr>
      <w:rFonts w:ascii="Times New Roman" w:eastAsia="MS Mincho" w:hAnsi="Times New Roman" w:cs="Times New Roman"/>
    </w:rPr>
  </w:style>
  <w:style w:type="character" w:customStyle="1" w:styleId="Heading5Char">
    <w:name w:val="Heading 5 Char"/>
    <w:basedOn w:val="DefaultParagraphFont"/>
    <w:link w:val="Heading5"/>
    <w:rsid w:val="00B77121"/>
    <w:rPr>
      <w:rFonts w:ascii="Times New Roman" w:eastAsia="MS Mincho" w:hAnsi="Times New Roman" w:cs="Times New Roman"/>
    </w:rPr>
  </w:style>
  <w:style w:type="character" w:customStyle="1" w:styleId="Heading6Char">
    <w:name w:val="Heading 6 Char"/>
    <w:basedOn w:val="DefaultParagraphFont"/>
    <w:link w:val="Heading6"/>
    <w:rsid w:val="00B77121"/>
    <w:rPr>
      <w:rFonts w:ascii="Times New Roman" w:eastAsia="MS Mincho" w:hAnsi="Times New Roman" w:cs="Times New Roman"/>
    </w:rPr>
  </w:style>
  <w:style w:type="character" w:customStyle="1" w:styleId="Heading7Char">
    <w:name w:val="Heading 7 Char"/>
    <w:basedOn w:val="DefaultParagraphFont"/>
    <w:link w:val="Heading7"/>
    <w:rsid w:val="00B77121"/>
    <w:rPr>
      <w:rFonts w:ascii="Times New Roman" w:eastAsia="MS Mincho" w:hAnsi="Times New Roman" w:cs="Times New Roman"/>
    </w:rPr>
  </w:style>
  <w:style w:type="character" w:customStyle="1" w:styleId="Heading8Char">
    <w:name w:val="Heading 8 Char"/>
    <w:basedOn w:val="DefaultParagraphFont"/>
    <w:link w:val="Heading8"/>
    <w:rsid w:val="00B77121"/>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B77121"/>
    <w:rPr>
      <w:rFonts w:ascii="Times New Roman" w:eastAsia="MS Mincho" w:hAnsi="Times New Roman" w:cs="Times New Roman"/>
    </w:rPr>
  </w:style>
  <w:style w:type="paragraph" w:customStyle="1" w:styleId="wBlock1">
    <w:name w:val="wBlock1"/>
    <w:basedOn w:val="Normal"/>
    <w:uiPriority w:val="4"/>
    <w:qFormat/>
    <w:rsid w:val="004215D5"/>
    <w:pPr>
      <w:spacing w:after="180"/>
      <w:ind w:left="720" w:right="720"/>
      <w:jc w:val="both"/>
    </w:pPr>
    <w:rPr>
      <w:rFonts w:eastAsiaTheme="minorHAnsi" w:cstheme="minorBidi"/>
      <w:szCs w:val="22"/>
    </w:rPr>
  </w:style>
  <w:style w:type="paragraph" w:customStyle="1" w:styleId="wBlock2">
    <w:name w:val="wBlock2"/>
    <w:basedOn w:val="Normal"/>
    <w:uiPriority w:val="4"/>
    <w:qFormat/>
    <w:rsid w:val="004215D5"/>
    <w:pPr>
      <w:spacing w:after="180"/>
      <w:ind w:left="1440" w:right="1440"/>
      <w:jc w:val="both"/>
    </w:pPr>
    <w:rPr>
      <w:rFonts w:eastAsiaTheme="minorHAnsi" w:cstheme="minorBidi"/>
      <w:szCs w:val="22"/>
    </w:rPr>
  </w:style>
  <w:style w:type="paragraph" w:customStyle="1" w:styleId="wBody1">
    <w:name w:val="wBody1"/>
    <w:basedOn w:val="Normal"/>
    <w:uiPriority w:val="3"/>
    <w:qFormat/>
    <w:rsid w:val="00716B3E"/>
    <w:pPr>
      <w:spacing w:after="180"/>
      <w:ind w:firstLine="720"/>
      <w:jc w:val="both"/>
    </w:pPr>
    <w:rPr>
      <w:rFonts w:eastAsia="MS Mincho" w:cstheme="minorBidi"/>
      <w:szCs w:val="22"/>
    </w:rPr>
  </w:style>
  <w:style w:type="paragraph" w:customStyle="1" w:styleId="wBody2">
    <w:name w:val="wBody2"/>
    <w:basedOn w:val="Normal"/>
    <w:uiPriority w:val="3"/>
    <w:qFormat/>
    <w:rsid w:val="00716B3E"/>
    <w:pPr>
      <w:spacing w:after="180"/>
      <w:ind w:firstLine="1440"/>
      <w:jc w:val="both"/>
    </w:pPr>
    <w:rPr>
      <w:rFonts w:eastAsia="MS Mincho" w:cstheme="minorBidi"/>
      <w:szCs w:val="22"/>
    </w:rPr>
  </w:style>
  <w:style w:type="paragraph" w:customStyle="1" w:styleId="wBody3">
    <w:name w:val="wBody3"/>
    <w:basedOn w:val="Normal"/>
    <w:uiPriority w:val="3"/>
    <w:qFormat/>
    <w:rsid w:val="00716B3E"/>
    <w:pPr>
      <w:spacing w:after="180"/>
      <w:ind w:firstLine="2104"/>
      <w:jc w:val="both"/>
    </w:pPr>
    <w:rPr>
      <w:rFonts w:eastAsia="MS Mincho" w:cstheme="minorBidi"/>
      <w:szCs w:val="22"/>
    </w:rPr>
  </w:style>
  <w:style w:type="paragraph" w:customStyle="1" w:styleId="wBullet">
    <w:name w:val="wBullet"/>
    <w:basedOn w:val="Normal"/>
    <w:uiPriority w:val="7"/>
    <w:qFormat/>
    <w:rsid w:val="00716B3E"/>
    <w:pPr>
      <w:numPr>
        <w:numId w:val="1"/>
      </w:numPr>
      <w:tabs>
        <w:tab w:val="left" w:pos="720"/>
      </w:tabs>
      <w:spacing w:after="180"/>
      <w:ind w:hanging="720"/>
      <w:jc w:val="both"/>
    </w:pPr>
    <w:rPr>
      <w:rFonts w:eastAsiaTheme="minorHAnsi" w:cstheme="minorBidi"/>
      <w:szCs w:val="22"/>
    </w:rPr>
  </w:style>
  <w:style w:type="paragraph" w:customStyle="1" w:styleId="wBullet1">
    <w:name w:val="wBullet1"/>
    <w:basedOn w:val="Normal"/>
    <w:uiPriority w:val="7"/>
    <w:qFormat/>
    <w:rsid w:val="00716B3E"/>
    <w:pPr>
      <w:numPr>
        <w:numId w:val="2"/>
      </w:numPr>
      <w:spacing w:after="180"/>
      <w:ind w:left="1440" w:hanging="720"/>
      <w:jc w:val="both"/>
    </w:pPr>
    <w:rPr>
      <w:rFonts w:eastAsiaTheme="minorHAnsi" w:cstheme="minorBidi"/>
      <w:szCs w:val="22"/>
    </w:rPr>
  </w:style>
  <w:style w:type="paragraph" w:customStyle="1" w:styleId="wBullet2">
    <w:name w:val="wBullet2"/>
    <w:basedOn w:val="Normal"/>
    <w:uiPriority w:val="7"/>
    <w:qFormat/>
    <w:rsid w:val="00716B3E"/>
    <w:pPr>
      <w:numPr>
        <w:numId w:val="3"/>
      </w:numPr>
      <w:spacing w:after="180"/>
      <w:ind w:left="2160" w:hanging="720"/>
      <w:jc w:val="both"/>
    </w:pPr>
    <w:rPr>
      <w:rFonts w:eastAsiaTheme="minorHAnsi" w:cstheme="minorBidi"/>
      <w:szCs w:val="22"/>
    </w:rPr>
  </w:style>
  <w:style w:type="paragraph" w:customStyle="1" w:styleId="wBullet3">
    <w:name w:val="wBullet3"/>
    <w:basedOn w:val="Normal"/>
    <w:uiPriority w:val="7"/>
    <w:qFormat/>
    <w:rsid w:val="00716B3E"/>
    <w:pPr>
      <w:numPr>
        <w:numId w:val="4"/>
      </w:numPr>
      <w:spacing w:after="180"/>
      <w:ind w:left="2880" w:hanging="720"/>
      <w:jc w:val="both"/>
    </w:pPr>
    <w:rPr>
      <w:rFonts w:eastAsiaTheme="minorHAnsi" w:cstheme="minorBidi"/>
      <w:szCs w:val="22"/>
    </w:rPr>
  </w:style>
  <w:style w:type="paragraph" w:customStyle="1" w:styleId="wBy">
    <w:name w:val="wBy"/>
    <w:basedOn w:val="Normal"/>
    <w:uiPriority w:val="8"/>
    <w:qFormat/>
    <w:rsid w:val="004215D5"/>
    <w:pPr>
      <w:tabs>
        <w:tab w:val="left" w:pos="5760"/>
      </w:tabs>
      <w:spacing w:after="180"/>
      <w:ind w:left="5400"/>
    </w:pPr>
    <w:rPr>
      <w:rFonts w:eastAsiaTheme="minorHAnsi" w:cstheme="minorBidi"/>
      <w:szCs w:val="22"/>
    </w:rPr>
  </w:style>
  <w:style w:type="paragraph" w:customStyle="1" w:styleId="wCenter">
    <w:name w:val="wCenter"/>
    <w:basedOn w:val="Normal"/>
    <w:uiPriority w:val="5"/>
    <w:qFormat/>
    <w:rsid w:val="004215D5"/>
    <w:pPr>
      <w:spacing w:after="180"/>
      <w:jc w:val="center"/>
    </w:pPr>
    <w:rPr>
      <w:rFonts w:eastAsiaTheme="minorHAnsi" w:cstheme="minorBidi"/>
      <w:szCs w:val="22"/>
    </w:rPr>
  </w:style>
  <w:style w:type="paragraph" w:customStyle="1" w:styleId="wCenterB">
    <w:name w:val="wCenterB"/>
    <w:basedOn w:val="Normal"/>
    <w:uiPriority w:val="6"/>
    <w:qFormat/>
    <w:rsid w:val="004215D5"/>
    <w:pPr>
      <w:spacing w:after="180"/>
      <w:jc w:val="center"/>
    </w:pPr>
    <w:rPr>
      <w:rFonts w:eastAsiaTheme="minorHAnsi" w:cstheme="minorBidi"/>
      <w:b/>
      <w:szCs w:val="22"/>
    </w:rPr>
  </w:style>
  <w:style w:type="paragraph" w:customStyle="1" w:styleId="wCenterBU">
    <w:name w:val="wCenterBU"/>
    <w:basedOn w:val="Normal"/>
    <w:uiPriority w:val="6"/>
    <w:qFormat/>
    <w:rsid w:val="004215D5"/>
    <w:pPr>
      <w:spacing w:after="180"/>
      <w:jc w:val="center"/>
    </w:pPr>
    <w:rPr>
      <w:rFonts w:eastAsiaTheme="minorHAnsi" w:cstheme="minorBidi"/>
      <w:b/>
      <w:szCs w:val="22"/>
      <w:u w:val="single"/>
    </w:rPr>
  </w:style>
  <w:style w:type="character" w:customStyle="1" w:styleId="WCPageNumberChar">
    <w:name w:val="WCPageNumber Char"/>
    <w:basedOn w:val="DefaultParagraphFont"/>
    <w:link w:val="WCPageNumber"/>
    <w:uiPriority w:val="28"/>
    <w:semiHidden/>
    <w:rsid w:val="00441AD4"/>
    <w:rPr>
      <w:rFonts w:ascii="Times New Roman" w:hAnsi="Times New Roman" w:cs="Times New Roman"/>
      <w:sz w:val="24"/>
    </w:rPr>
  </w:style>
  <w:style w:type="paragraph" w:customStyle="1" w:styleId="wHang">
    <w:name w:val="wHang"/>
    <w:basedOn w:val="Normal"/>
    <w:uiPriority w:val="9"/>
    <w:qFormat/>
    <w:rsid w:val="004215D5"/>
    <w:pPr>
      <w:tabs>
        <w:tab w:val="left" w:leader="dot" w:pos="3240"/>
      </w:tabs>
      <w:spacing w:after="180"/>
      <w:ind w:left="3240" w:hanging="3240"/>
      <w:jc w:val="both"/>
    </w:pPr>
    <w:rPr>
      <w:rFonts w:eastAsiaTheme="minorHAnsi" w:cstheme="minorBidi"/>
      <w:szCs w:val="22"/>
      <w:lang w:val="de-DE"/>
    </w:rPr>
  </w:style>
  <w:style w:type="paragraph" w:customStyle="1" w:styleId="wHangFollow">
    <w:name w:val="wHangFollow"/>
    <w:basedOn w:val="Normal"/>
    <w:uiPriority w:val="9"/>
    <w:qFormat/>
    <w:rsid w:val="004215D5"/>
    <w:pPr>
      <w:spacing w:after="180"/>
      <w:ind w:left="3240"/>
      <w:jc w:val="both"/>
    </w:pPr>
    <w:rPr>
      <w:rFonts w:eastAsiaTheme="minorHAnsi" w:cstheme="minorBidi"/>
      <w:szCs w:val="22"/>
      <w:lang w:val="de-DE"/>
    </w:rPr>
  </w:style>
  <w:style w:type="paragraph" w:customStyle="1" w:styleId="wLeftB">
    <w:name w:val="wLeftB"/>
    <w:basedOn w:val="Normal"/>
    <w:uiPriority w:val="10"/>
    <w:qFormat/>
    <w:rsid w:val="004215D5"/>
    <w:pPr>
      <w:spacing w:after="180"/>
    </w:pPr>
    <w:rPr>
      <w:rFonts w:eastAsiaTheme="minorHAnsi" w:cstheme="minorBidi"/>
      <w:b/>
      <w:szCs w:val="22"/>
    </w:rPr>
  </w:style>
  <w:style w:type="paragraph" w:customStyle="1" w:styleId="wLeftBU">
    <w:name w:val="wLeftBU"/>
    <w:basedOn w:val="Normal"/>
    <w:uiPriority w:val="10"/>
    <w:qFormat/>
    <w:rsid w:val="004215D5"/>
    <w:pPr>
      <w:spacing w:after="180"/>
    </w:pPr>
    <w:rPr>
      <w:rFonts w:eastAsiaTheme="minorHAnsi" w:cstheme="minorBidi"/>
      <w:b/>
      <w:szCs w:val="22"/>
      <w:u w:val="single"/>
    </w:rPr>
  </w:style>
  <w:style w:type="paragraph" w:customStyle="1" w:styleId="wLeftBUI">
    <w:name w:val="wLeftBUI"/>
    <w:basedOn w:val="Normal"/>
    <w:uiPriority w:val="10"/>
    <w:qFormat/>
    <w:rsid w:val="004215D5"/>
    <w:pPr>
      <w:spacing w:after="180"/>
    </w:pPr>
    <w:rPr>
      <w:rFonts w:eastAsiaTheme="minorHAnsi" w:cstheme="minorBidi"/>
      <w:b/>
      <w:i/>
      <w:szCs w:val="22"/>
      <w:u w:val="single"/>
    </w:rPr>
  </w:style>
  <w:style w:type="paragraph" w:customStyle="1" w:styleId="wLeftI">
    <w:name w:val="wLeftI"/>
    <w:basedOn w:val="Normal"/>
    <w:uiPriority w:val="10"/>
    <w:qFormat/>
    <w:rsid w:val="004215D5"/>
    <w:pPr>
      <w:spacing w:after="180"/>
    </w:pPr>
    <w:rPr>
      <w:rFonts w:eastAsiaTheme="minorHAnsi" w:cstheme="minorBidi"/>
      <w:i/>
      <w:szCs w:val="22"/>
    </w:rPr>
  </w:style>
  <w:style w:type="paragraph" w:customStyle="1" w:styleId="wLeftU">
    <w:name w:val="wLeftU"/>
    <w:basedOn w:val="Normal"/>
    <w:uiPriority w:val="10"/>
    <w:qFormat/>
    <w:rsid w:val="004215D5"/>
    <w:pPr>
      <w:spacing w:after="180"/>
    </w:pPr>
    <w:rPr>
      <w:rFonts w:eastAsiaTheme="minorHAnsi" w:cstheme="minorBidi"/>
      <w:szCs w:val="22"/>
      <w:u w:val="single"/>
    </w:rPr>
  </w:style>
  <w:style w:type="paragraph" w:customStyle="1" w:styleId="wListLet">
    <w:name w:val="wListLet"/>
    <w:basedOn w:val="Normal"/>
    <w:uiPriority w:val="7"/>
    <w:qFormat/>
    <w:rsid w:val="00716B3E"/>
    <w:pPr>
      <w:numPr>
        <w:numId w:val="5"/>
      </w:numPr>
      <w:spacing w:after="180"/>
      <w:ind w:left="1440" w:hanging="720"/>
      <w:jc w:val="both"/>
    </w:pPr>
    <w:rPr>
      <w:rFonts w:eastAsiaTheme="minorHAnsi" w:cstheme="minorBidi"/>
      <w:szCs w:val="22"/>
    </w:rPr>
  </w:style>
  <w:style w:type="paragraph" w:customStyle="1" w:styleId="wListLet1">
    <w:name w:val="wListLet1"/>
    <w:basedOn w:val="Normal"/>
    <w:uiPriority w:val="7"/>
    <w:qFormat/>
    <w:rsid w:val="00716B3E"/>
    <w:pPr>
      <w:numPr>
        <w:numId w:val="6"/>
      </w:numPr>
      <w:spacing w:after="180"/>
      <w:ind w:left="2160" w:hanging="720"/>
      <w:jc w:val="both"/>
    </w:pPr>
    <w:rPr>
      <w:rFonts w:eastAsiaTheme="minorHAnsi" w:cstheme="minorBidi"/>
      <w:szCs w:val="22"/>
    </w:rPr>
  </w:style>
  <w:style w:type="paragraph" w:customStyle="1" w:styleId="wListLet2">
    <w:name w:val="wListLet2"/>
    <w:basedOn w:val="Normal"/>
    <w:uiPriority w:val="7"/>
    <w:qFormat/>
    <w:rsid w:val="00716B3E"/>
    <w:pPr>
      <w:numPr>
        <w:numId w:val="7"/>
      </w:numPr>
      <w:spacing w:after="180"/>
      <w:ind w:left="2880" w:hanging="720"/>
      <w:jc w:val="both"/>
    </w:pPr>
    <w:rPr>
      <w:rFonts w:eastAsiaTheme="minorHAnsi" w:cstheme="minorBidi"/>
      <w:szCs w:val="22"/>
    </w:rPr>
  </w:style>
  <w:style w:type="paragraph" w:customStyle="1" w:styleId="wListNum">
    <w:name w:val="wListNum"/>
    <w:basedOn w:val="Normal"/>
    <w:uiPriority w:val="7"/>
    <w:qFormat/>
    <w:rsid w:val="00224558"/>
    <w:pPr>
      <w:numPr>
        <w:numId w:val="18"/>
      </w:numPr>
      <w:tabs>
        <w:tab w:val="left" w:pos="720"/>
      </w:tabs>
      <w:spacing w:after="180"/>
      <w:ind w:hanging="720"/>
      <w:jc w:val="both"/>
    </w:pPr>
    <w:rPr>
      <w:rFonts w:eastAsiaTheme="minorHAnsi" w:cstheme="minorBidi"/>
      <w:szCs w:val="22"/>
    </w:rPr>
  </w:style>
  <w:style w:type="paragraph" w:customStyle="1" w:styleId="wListNum1">
    <w:name w:val="wListNum1"/>
    <w:basedOn w:val="Normal"/>
    <w:uiPriority w:val="7"/>
    <w:qFormat/>
    <w:rsid w:val="00224558"/>
    <w:pPr>
      <w:numPr>
        <w:numId w:val="19"/>
      </w:numPr>
      <w:tabs>
        <w:tab w:val="left" w:pos="720"/>
      </w:tabs>
      <w:spacing w:after="180"/>
      <w:ind w:left="1440" w:hanging="720"/>
      <w:jc w:val="both"/>
    </w:pPr>
    <w:rPr>
      <w:rFonts w:eastAsiaTheme="minorHAnsi" w:cstheme="minorBidi"/>
      <w:szCs w:val="22"/>
    </w:rPr>
  </w:style>
  <w:style w:type="paragraph" w:customStyle="1" w:styleId="wListNum2">
    <w:name w:val="wListNum2"/>
    <w:basedOn w:val="Normal"/>
    <w:uiPriority w:val="7"/>
    <w:qFormat/>
    <w:rsid w:val="00D7699D"/>
    <w:pPr>
      <w:numPr>
        <w:numId w:val="21"/>
      </w:numPr>
      <w:tabs>
        <w:tab w:val="left" w:pos="720"/>
      </w:tabs>
      <w:spacing w:after="180"/>
      <w:ind w:hanging="720"/>
      <w:jc w:val="both"/>
    </w:pPr>
    <w:rPr>
      <w:rFonts w:eastAsiaTheme="minorHAnsi" w:cstheme="minorBidi"/>
      <w:szCs w:val="22"/>
    </w:rPr>
  </w:style>
  <w:style w:type="paragraph" w:customStyle="1" w:styleId="wNoTOC">
    <w:name w:val="wNoTOC"/>
    <w:basedOn w:val="Normal"/>
    <w:uiPriority w:val="18"/>
    <w:qFormat/>
    <w:rsid w:val="004215D5"/>
    <w:pPr>
      <w:spacing w:after="180"/>
      <w:jc w:val="both"/>
    </w:pPr>
    <w:rPr>
      <w:rFonts w:eastAsiaTheme="minorHAnsi" w:cstheme="minorBidi"/>
      <w:szCs w:val="22"/>
    </w:rPr>
  </w:style>
  <w:style w:type="paragraph" w:customStyle="1" w:styleId="wQuote1">
    <w:name w:val="wQuote1"/>
    <w:basedOn w:val="Normal"/>
    <w:uiPriority w:val="4"/>
    <w:qFormat/>
    <w:rsid w:val="004215D5"/>
    <w:pPr>
      <w:spacing w:after="180"/>
      <w:ind w:left="720"/>
      <w:jc w:val="both"/>
    </w:pPr>
    <w:rPr>
      <w:rFonts w:eastAsiaTheme="minorHAnsi" w:cstheme="minorBidi"/>
      <w:i/>
      <w:szCs w:val="22"/>
    </w:rPr>
  </w:style>
  <w:style w:type="paragraph" w:customStyle="1" w:styleId="wQuote2">
    <w:name w:val="wQuote2"/>
    <w:basedOn w:val="Normal"/>
    <w:uiPriority w:val="4"/>
    <w:qFormat/>
    <w:rsid w:val="004215D5"/>
    <w:pPr>
      <w:spacing w:after="180"/>
      <w:ind w:left="1440"/>
      <w:jc w:val="both"/>
    </w:pPr>
    <w:rPr>
      <w:rFonts w:eastAsiaTheme="minorHAnsi" w:cstheme="minorBidi"/>
      <w:i/>
      <w:szCs w:val="22"/>
    </w:rPr>
  </w:style>
  <w:style w:type="paragraph" w:customStyle="1" w:styleId="wQuote3">
    <w:name w:val="wQuote3"/>
    <w:basedOn w:val="Normal"/>
    <w:uiPriority w:val="4"/>
    <w:qFormat/>
    <w:rsid w:val="004215D5"/>
    <w:pPr>
      <w:spacing w:after="180"/>
      <w:ind w:left="2160"/>
      <w:jc w:val="both"/>
    </w:pPr>
    <w:rPr>
      <w:rFonts w:eastAsiaTheme="minorHAnsi" w:cstheme="minorBidi"/>
      <w:i/>
      <w:szCs w:val="22"/>
    </w:rPr>
  </w:style>
  <w:style w:type="paragraph" w:customStyle="1" w:styleId="wRight">
    <w:name w:val="wRight"/>
    <w:basedOn w:val="Normal"/>
    <w:uiPriority w:val="8"/>
    <w:qFormat/>
    <w:rsid w:val="004215D5"/>
    <w:pPr>
      <w:spacing w:after="180"/>
      <w:jc w:val="right"/>
    </w:pPr>
    <w:rPr>
      <w:rFonts w:eastAsiaTheme="minorHAnsi" w:cstheme="minorBidi"/>
      <w:szCs w:val="22"/>
    </w:rPr>
  </w:style>
  <w:style w:type="paragraph" w:customStyle="1" w:styleId="wText">
    <w:name w:val="wText"/>
    <w:basedOn w:val="Normal"/>
    <w:uiPriority w:val="99"/>
    <w:qFormat/>
    <w:rsid w:val="00716B3E"/>
    <w:pPr>
      <w:spacing w:after="180"/>
      <w:jc w:val="both"/>
    </w:pPr>
    <w:rPr>
      <w:rFonts w:eastAsia="MS Mincho" w:cstheme="minorBidi"/>
      <w:szCs w:val="22"/>
    </w:rPr>
  </w:style>
  <w:style w:type="paragraph" w:customStyle="1" w:styleId="wBody">
    <w:name w:val="wBody"/>
    <w:basedOn w:val="Normal"/>
    <w:uiPriority w:val="3"/>
    <w:qFormat/>
    <w:rsid w:val="00716B3E"/>
    <w:pPr>
      <w:spacing w:after="180"/>
      <w:jc w:val="both"/>
    </w:pPr>
    <w:rPr>
      <w:rFonts w:eastAsia="MS Mincho" w:cstheme="minorBidi"/>
      <w:szCs w:val="22"/>
    </w:rPr>
  </w:style>
  <w:style w:type="paragraph" w:customStyle="1" w:styleId="wText1">
    <w:name w:val="wText1"/>
    <w:basedOn w:val="Normal"/>
    <w:uiPriority w:val="2"/>
    <w:qFormat/>
    <w:rsid w:val="00716B3E"/>
    <w:pPr>
      <w:spacing w:after="180"/>
      <w:ind w:left="720"/>
      <w:jc w:val="both"/>
    </w:pPr>
    <w:rPr>
      <w:rFonts w:eastAsia="MS Mincho" w:cstheme="minorBidi"/>
      <w:szCs w:val="22"/>
    </w:rPr>
  </w:style>
  <w:style w:type="paragraph" w:customStyle="1" w:styleId="wText2">
    <w:name w:val="wText2"/>
    <w:basedOn w:val="Normal"/>
    <w:uiPriority w:val="2"/>
    <w:qFormat/>
    <w:rsid w:val="00716B3E"/>
    <w:pPr>
      <w:spacing w:after="180"/>
      <w:ind w:left="1440"/>
      <w:jc w:val="both"/>
    </w:pPr>
    <w:rPr>
      <w:rFonts w:eastAsia="MS Mincho" w:cstheme="minorBidi"/>
      <w:szCs w:val="22"/>
    </w:rPr>
  </w:style>
  <w:style w:type="paragraph" w:customStyle="1" w:styleId="wText3">
    <w:name w:val="wText3"/>
    <w:basedOn w:val="Normal"/>
    <w:uiPriority w:val="2"/>
    <w:qFormat/>
    <w:rsid w:val="00716B3E"/>
    <w:pPr>
      <w:spacing w:after="180"/>
      <w:ind w:left="2160"/>
      <w:jc w:val="both"/>
    </w:pPr>
    <w:rPr>
      <w:rFonts w:eastAsia="MS Mincho" w:cstheme="minorBidi"/>
      <w:szCs w:val="22"/>
    </w:rPr>
  </w:style>
  <w:style w:type="paragraph" w:customStyle="1" w:styleId="Tel">
    <w:name w:val="Tel"/>
    <w:basedOn w:val="BaseTimes"/>
    <w:next w:val="wText"/>
    <w:uiPriority w:val="99"/>
    <w:semiHidden/>
    <w:rsid w:val="001F18E6"/>
    <w:pPr>
      <w:spacing w:before="120"/>
    </w:pPr>
    <w:rPr>
      <w:lang w:val="en-GB"/>
    </w:rPr>
  </w:style>
  <w:style w:type="paragraph" w:customStyle="1" w:styleId="email">
    <w:name w:val="email"/>
    <w:basedOn w:val="Normal"/>
    <w:uiPriority w:val="99"/>
    <w:semiHidden/>
    <w:rsid w:val="001F18E6"/>
    <w:pPr>
      <w:spacing w:before="120"/>
    </w:pPr>
    <w:rPr>
      <w:sz w:val="20"/>
      <w:lang w:val="en-GB"/>
    </w:rPr>
  </w:style>
  <w:style w:type="paragraph" w:customStyle="1" w:styleId="ToCompany">
    <w:name w:val="To Company"/>
    <w:basedOn w:val="Normal"/>
    <w:next w:val="wText"/>
    <w:uiPriority w:val="99"/>
    <w:semiHidden/>
    <w:rsid w:val="0001558F"/>
    <w:pPr>
      <w:spacing w:before="120"/>
    </w:pPr>
    <w:rPr>
      <w:lang w:val="en-GB"/>
    </w:rPr>
  </w:style>
  <w:style w:type="paragraph" w:customStyle="1" w:styleId="ccsCompany">
    <w:name w:val="cc'sCompany"/>
    <w:basedOn w:val="BaseTimes"/>
    <w:uiPriority w:val="99"/>
    <w:semiHidden/>
    <w:qFormat/>
    <w:rsid w:val="00CB60DB"/>
    <w:pPr>
      <w:spacing w:before="120"/>
    </w:pPr>
    <w:rPr>
      <w:lang w:val="en-GB"/>
    </w:rPr>
  </w:style>
  <w:style w:type="paragraph" w:styleId="Bibliography">
    <w:name w:val="Bibliography"/>
    <w:basedOn w:val="Normal"/>
    <w:next w:val="Normal"/>
    <w:uiPriority w:val="37"/>
    <w:semiHidden/>
    <w:unhideWhenUsed/>
    <w:rsid w:val="0011504B"/>
  </w:style>
  <w:style w:type="paragraph" w:styleId="BlockText">
    <w:name w:val="Block Text"/>
    <w:basedOn w:val="Normal"/>
    <w:uiPriority w:val="99"/>
    <w:semiHidden/>
    <w:unhideWhenUsed/>
    <w:rsid w:val="001150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aliases w:val="Body ss"/>
    <w:basedOn w:val="Normal"/>
    <w:link w:val="BodyTextChar"/>
    <w:uiPriority w:val="9"/>
    <w:unhideWhenUsed/>
    <w:qFormat/>
    <w:rsid w:val="0011504B"/>
    <w:pPr>
      <w:spacing w:after="120"/>
    </w:pPr>
  </w:style>
  <w:style w:type="character" w:customStyle="1" w:styleId="BodyTextChar">
    <w:name w:val="Body Text Char"/>
    <w:aliases w:val="Body ss Char"/>
    <w:basedOn w:val="DefaultParagraphFont"/>
    <w:link w:val="BodyText"/>
    <w:uiPriority w:val="9"/>
    <w:rsid w:val="0011504B"/>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11504B"/>
    <w:pPr>
      <w:spacing w:after="120" w:line="480" w:lineRule="auto"/>
    </w:pPr>
  </w:style>
  <w:style w:type="character" w:customStyle="1" w:styleId="BodyText2Char">
    <w:name w:val="Body Text 2 Char"/>
    <w:basedOn w:val="DefaultParagraphFont"/>
    <w:link w:val="BodyText2"/>
    <w:uiPriority w:val="99"/>
    <w:semiHidden/>
    <w:rsid w:val="0011504B"/>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11504B"/>
    <w:pPr>
      <w:spacing w:after="120"/>
    </w:pPr>
    <w:rPr>
      <w:sz w:val="16"/>
      <w:szCs w:val="16"/>
    </w:rPr>
  </w:style>
  <w:style w:type="character" w:customStyle="1" w:styleId="BodyText3Char">
    <w:name w:val="Body Text 3 Char"/>
    <w:basedOn w:val="DefaultParagraphFont"/>
    <w:link w:val="BodyText3"/>
    <w:uiPriority w:val="99"/>
    <w:semiHidden/>
    <w:rsid w:val="0011504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504B"/>
    <w:pPr>
      <w:spacing w:after="0"/>
      <w:ind w:firstLine="360"/>
    </w:pPr>
  </w:style>
  <w:style w:type="character" w:customStyle="1" w:styleId="BodyTextFirstIndentChar">
    <w:name w:val="Body Text First Indent Char"/>
    <w:basedOn w:val="BodyTextChar"/>
    <w:link w:val="BodyTextFirstIndent"/>
    <w:uiPriority w:val="99"/>
    <w:semiHidden/>
    <w:rsid w:val="0011504B"/>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11504B"/>
    <w:pPr>
      <w:spacing w:after="120"/>
      <w:ind w:left="360"/>
    </w:pPr>
  </w:style>
  <w:style w:type="character" w:customStyle="1" w:styleId="BodyTextIndentChar">
    <w:name w:val="Body Text Indent Char"/>
    <w:basedOn w:val="DefaultParagraphFont"/>
    <w:link w:val="BodyTextIndent"/>
    <w:uiPriority w:val="99"/>
    <w:semiHidden/>
    <w:rsid w:val="0011504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semiHidden/>
    <w:unhideWhenUsed/>
    <w:rsid w:val="0011504B"/>
    <w:pPr>
      <w:spacing w:after="0"/>
      <w:ind w:firstLine="360"/>
    </w:pPr>
  </w:style>
  <w:style w:type="character" w:customStyle="1" w:styleId="BodyTextFirstIndent2Char">
    <w:name w:val="Body Text First Indent 2 Char"/>
    <w:basedOn w:val="BodyTextIndentChar"/>
    <w:link w:val="BodyTextFirstIndent2"/>
    <w:uiPriority w:val="99"/>
    <w:semiHidden/>
    <w:rsid w:val="0011504B"/>
    <w:rPr>
      <w:rFonts w:ascii="Times New Roman" w:eastAsia="Times New Roman" w:hAnsi="Times New Roman" w:cs="Times New Roman"/>
      <w:szCs w:val="24"/>
    </w:rPr>
  </w:style>
  <w:style w:type="paragraph" w:styleId="BodyTextIndent2">
    <w:name w:val="Body Text Indent 2"/>
    <w:basedOn w:val="Normal"/>
    <w:link w:val="BodyTextIndent2Char"/>
    <w:uiPriority w:val="99"/>
    <w:semiHidden/>
    <w:unhideWhenUsed/>
    <w:rsid w:val="0011504B"/>
    <w:pPr>
      <w:spacing w:after="120" w:line="480" w:lineRule="auto"/>
      <w:ind w:left="360"/>
    </w:pPr>
  </w:style>
  <w:style w:type="character" w:customStyle="1" w:styleId="BodyTextIndent2Char">
    <w:name w:val="Body Text Indent 2 Char"/>
    <w:basedOn w:val="DefaultParagraphFont"/>
    <w:link w:val="BodyTextIndent2"/>
    <w:uiPriority w:val="99"/>
    <w:semiHidden/>
    <w:rsid w:val="0011504B"/>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1150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04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11504B"/>
    <w:pPr>
      <w:spacing w:after="200"/>
    </w:pPr>
    <w:rPr>
      <w:b/>
      <w:bCs/>
      <w:color w:val="4F81BD" w:themeColor="accent1"/>
      <w:sz w:val="18"/>
      <w:szCs w:val="18"/>
    </w:rPr>
  </w:style>
  <w:style w:type="paragraph" w:styleId="Closing">
    <w:name w:val="Closing"/>
    <w:basedOn w:val="Normal"/>
    <w:link w:val="ClosingChar"/>
    <w:uiPriority w:val="99"/>
    <w:semiHidden/>
    <w:unhideWhenUsed/>
    <w:rsid w:val="0011504B"/>
    <w:pPr>
      <w:ind w:left="4320"/>
    </w:pPr>
  </w:style>
  <w:style w:type="character" w:customStyle="1" w:styleId="ClosingChar">
    <w:name w:val="Closing Char"/>
    <w:basedOn w:val="DefaultParagraphFont"/>
    <w:link w:val="Closing"/>
    <w:uiPriority w:val="99"/>
    <w:semiHidden/>
    <w:rsid w:val="0011504B"/>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1504B"/>
    <w:rPr>
      <w:sz w:val="20"/>
      <w:szCs w:val="20"/>
    </w:rPr>
  </w:style>
  <w:style w:type="character" w:customStyle="1" w:styleId="CommentTextChar">
    <w:name w:val="Comment Text Char"/>
    <w:basedOn w:val="DefaultParagraphFont"/>
    <w:link w:val="CommentText"/>
    <w:uiPriority w:val="99"/>
    <w:semiHidden/>
    <w:rsid w:val="00115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04B"/>
    <w:rPr>
      <w:b/>
      <w:bCs/>
    </w:rPr>
  </w:style>
  <w:style w:type="character" w:customStyle="1" w:styleId="CommentSubjectChar">
    <w:name w:val="Comment Subject Char"/>
    <w:basedOn w:val="CommentTextChar"/>
    <w:link w:val="CommentSubject"/>
    <w:uiPriority w:val="99"/>
    <w:semiHidden/>
    <w:rsid w:val="0011504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11504B"/>
    <w:rPr>
      <w:rFonts w:ascii="Tahoma" w:hAnsi="Tahoma" w:cs="Tahoma"/>
      <w:sz w:val="16"/>
      <w:szCs w:val="16"/>
    </w:rPr>
  </w:style>
  <w:style w:type="character" w:customStyle="1" w:styleId="DocumentMapChar">
    <w:name w:val="Document Map Char"/>
    <w:basedOn w:val="DefaultParagraphFont"/>
    <w:link w:val="DocumentMap"/>
    <w:uiPriority w:val="99"/>
    <w:semiHidden/>
    <w:rsid w:val="0011504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1504B"/>
  </w:style>
  <w:style w:type="character" w:customStyle="1" w:styleId="E-mailSignatureChar">
    <w:name w:val="E-mail Signature Char"/>
    <w:basedOn w:val="DefaultParagraphFont"/>
    <w:link w:val="E-mailSignature"/>
    <w:uiPriority w:val="99"/>
    <w:semiHidden/>
    <w:rsid w:val="0011504B"/>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11504B"/>
    <w:rPr>
      <w:sz w:val="20"/>
      <w:szCs w:val="20"/>
    </w:rPr>
  </w:style>
  <w:style w:type="character" w:customStyle="1" w:styleId="EndnoteTextChar">
    <w:name w:val="Endnote Text Char"/>
    <w:basedOn w:val="DefaultParagraphFont"/>
    <w:link w:val="EndnoteText"/>
    <w:uiPriority w:val="99"/>
    <w:semiHidden/>
    <w:rsid w:val="0011504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504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1504B"/>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1504B"/>
    <w:rPr>
      <w:i/>
      <w:iCs/>
    </w:rPr>
  </w:style>
  <w:style w:type="character" w:customStyle="1" w:styleId="HTMLAddressChar">
    <w:name w:val="HTML Address Char"/>
    <w:basedOn w:val="DefaultParagraphFont"/>
    <w:link w:val="HTMLAddress"/>
    <w:uiPriority w:val="99"/>
    <w:semiHidden/>
    <w:rsid w:val="0011504B"/>
    <w:rPr>
      <w:rFonts w:ascii="Times New Roman" w:eastAsia="Times New Roman" w:hAnsi="Times New Roman" w:cs="Times New Roman"/>
      <w:i/>
      <w:iCs/>
      <w:szCs w:val="24"/>
    </w:rPr>
  </w:style>
  <w:style w:type="paragraph" w:styleId="HTMLPreformatted">
    <w:name w:val="HTML Preformatted"/>
    <w:basedOn w:val="Normal"/>
    <w:link w:val="HTMLPreformattedChar"/>
    <w:uiPriority w:val="99"/>
    <w:semiHidden/>
    <w:unhideWhenUsed/>
    <w:rsid w:val="0011504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504B"/>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11504B"/>
    <w:pPr>
      <w:ind w:left="220" w:hanging="220"/>
    </w:pPr>
  </w:style>
  <w:style w:type="paragraph" w:styleId="Index2">
    <w:name w:val="index 2"/>
    <w:basedOn w:val="Normal"/>
    <w:next w:val="Normal"/>
    <w:autoRedefine/>
    <w:uiPriority w:val="99"/>
    <w:semiHidden/>
    <w:unhideWhenUsed/>
    <w:rsid w:val="0011504B"/>
    <w:pPr>
      <w:ind w:left="440" w:hanging="220"/>
    </w:pPr>
  </w:style>
  <w:style w:type="paragraph" w:styleId="Index3">
    <w:name w:val="index 3"/>
    <w:basedOn w:val="Normal"/>
    <w:next w:val="Normal"/>
    <w:autoRedefine/>
    <w:uiPriority w:val="99"/>
    <w:semiHidden/>
    <w:unhideWhenUsed/>
    <w:rsid w:val="0011504B"/>
    <w:pPr>
      <w:ind w:left="660" w:hanging="220"/>
    </w:pPr>
  </w:style>
  <w:style w:type="paragraph" w:styleId="Index4">
    <w:name w:val="index 4"/>
    <w:basedOn w:val="Normal"/>
    <w:next w:val="Normal"/>
    <w:autoRedefine/>
    <w:uiPriority w:val="99"/>
    <w:semiHidden/>
    <w:unhideWhenUsed/>
    <w:rsid w:val="0011504B"/>
    <w:pPr>
      <w:ind w:left="880" w:hanging="220"/>
    </w:pPr>
  </w:style>
  <w:style w:type="paragraph" w:styleId="Index5">
    <w:name w:val="index 5"/>
    <w:basedOn w:val="Normal"/>
    <w:next w:val="Normal"/>
    <w:autoRedefine/>
    <w:uiPriority w:val="99"/>
    <w:semiHidden/>
    <w:unhideWhenUsed/>
    <w:rsid w:val="0011504B"/>
    <w:pPr>
      <w:ind w:left="1100" w:hanging="220"/>
    </w:pPr>
  </w:style>
  <w:style w:type="paragraph" w:styleId="Index6">
    <w:name w:val="index 6"/>
    <w:basedOn w:val="Normal"/>
    <w:next w:val="Normal"/>
    <w:autoRedefine/>
    <w:uiPriority w:val="99"/>
    <w:semiHidden/>
    <w:unhideWhenUsed/>
    <w:rsid w:val="0011504B"/>
    <w:pPr>
      <w:ind w:left="1320" w:hanging="220"/>
    </w:pPr>
  </w:style>
  <w:style w:type="paragraph" w:styleId="Index7">
    <w:name w:val="index 7"/>
    <w:basedOn w:val="Normal"/>
    <w:next w:val="Normal"/>
    <w:autoRedefine/>
    <w:uiPriority w:val="99"/>
    <w:semiHidden/>
    <w:unhideWhenUsed/>
    <w:rsid w:val="0011504B"/>
    <w:pPr>
      <w:ind w:left="1540" w:hanging="220"/>
    </w:pPr>
  </w:style>
  <w:style w:type="paragraph" w:styleId="Index8">
    <w:name w:val="index 8"/>
    <w:basedOn w:val="Normal"/>
    <w:next w:val="Normal"/>
    <w:autoRedefine/>
    <w:uiPriority w:val="99"/>
    <w:semiHidden/>
    <w:unhideWhenUsed/>
    <w:rsid w:val="0011504B"/>
    <w:pPr>
      <w:ind w:left="1760" w:hanging="220"/>
    </w:pPr>
  </w:style>
  <w:style w:type="paragraph" w:styleId="Index9">
    <w:name w:val="index 9"/>
    <w:basedOn w:val="Normal"/>
    <w:next w:val="Normal"/>
    <w:autoRedefine/>
    <w:uiPriority w:val="99"/>
    <w:semiHidden/>
    <w:unhideWhenUsed/>
    <w:rsid w:val="0011504B"/>
    <w:pPr>
      <w:ind w:left="1980" w:hanging="220"/>
    </w:pPr>
  </w:style>
  <w:style w:type="paragraph" w:styleId="IndexHeading">
    <w:name w:val="index heading"/>
    <w:basedOn w:val="Normal"/>
    <w:next w:val="Index1"/>
    <w:uiPriority w:val="99"/>
    <w:semiHidden/>
    <w:unhideWhenUsed/>
    <w:rsid w:val="0011504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1150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504B"/>
    <w:rPr>
      <w:rFonts w:ascii="Times New Roman" w:eastAsia="Times New Roman" w:hAnsi="Times New Roman" w:cs="Times New Roman"/>
      <w:b/>
      <w:bCs/>
      <w:i/>
      <w:iCs/>
      <w:color w:val="4F81BD" w:themeColor="accent1"/>
      <w:szCs w:val="24"/>
    </w:rPr>
  </w:style>
  <w:style w:type="paragraph" w:styleId="List">
    <w:name w:val="List"/>
    <w:basedOn w:val="Normal"/>
    <w:uiPriority w:val="99"/>
    <w:semiHidden/>
    <w:unhideWhenUsed/>
    <w:rsid w:val="0011504B"/>
    <w:pPr>
      <w:ind w:left="360" w:hanging="360"/>
      <w:contextualSpacing/>
    </w:pPr>
  </w:style>
  <w:style w:type="paragraph" w:styleId="List2">
    <w:name w:val="List 2"/>
    <w:basedOn w:val="Normal"/>
    <w:uiPriority w:val="99"/>
    <w:semiHidden/>
    <w:unhideWhenUsed/>
    <w:rsid w:val="0011504B"/>
    <w:pPr>
      <w:ind w:left="720" w:hanging="360"/>
      <w:contextualSpacing/>
    </w:pPr>
  </w:style>
  <w:style w:type="paragraph" w:styleId="List3">
    <w:name w:val="List 3"/>
    <w:basedOn w:val="Normal"/>
    <w:uiPriority w:val="99"/>
    <w:semiHidden/>
    <w:unhideWhenUsed/>
    <w:rsid w:val="0011504B"/>
    <w:pPr>
      <w:ind w:left="1080" w:hanging="360"/>
      <w:contextualSpacing/>
    </w:pPr>
  </w:style>
  <w:style w:type="paragraph" w:styleId="List4">
    <w:name w:val="List 4"/>
    <w:basedOn w:val="Normal"/>
    <w:uiPriority w:val="99"/>
    <w:semiHidden/>
    <w:unhideWhenUsed/>
    <w:rsid w:val="0011504B"/>
    <w:pPr>
      <w:ind w:left="1440" w:hanging="360"/>
      <w:contextualSpacing/>
    </w:pPr>
  </w:style>
  <w:style w:type="paragraph" w:styleId="List5">
    <w:name w:val="List 5"/>
    <w:basedOn w:val="Normal"/>
    <w:uiPriority w:val="99"/>
    <w:semiHidden/>
    <w:unhideWhenUsed/>
    <w:rsid w:val="0011504B"/>
    <w:pPr>
      <w:ind w:left="1800" w:hanging="360"/>
      <w:contextualSpacing/>
    </w:pPr>
  </w:style>
  <w:style w:type="paragraph" w:styleId="ListBullet">
    <w:name w:val="List Bullet"/>
    <w:basedOn w:val="Normal"/>
    <w:uiPriority w:val="99"/>
    <w:semiHidden/>
    <w:unhideWhenUsed/>
    <w:rsid w:val="0011504B"/>
    <w:pPr>
      <w:numPr>
        <w:numId w:val="8"/>
      </w:numPr>
      <w:contextualSpacing/>
    </w:pPr>
  </w:style>
  <w:style w:type="paragraph" w:styleId="ListBullet2">
    <w:name w:val="List Bullet 2"/>
    <w:basedOn w:val="Normal"/>
    <w:uiPriority w:val="99"/>
    <w:semiHidden/>
    <w:unhideWhenUsed/>
    <w:rsid w:val="0011504B"/>
    <w:pPr>
      <w:numPr>
        <w:numId w:val="9"/>
      </w:numPr>
      <w:contextualSpacing/>
    </w:pPr>
  </w:style>
  <w:style w:type="paragraph" w:styleId="ListBullet3">
    <w:name w:val="List Bullet 3"/>
    <w:basedOn w:val="Normal"/>
    <w:uiPriority w:val="99"/>
    <w:semiHidden/>
    <w:unhideWhenUsed/>
    <w:rsid w:val="0011504B"/>
    <w:pPr>
      <w:numPr>
        <w:numId w:val="10"/>
      </w:numPr>
      <w:contextualSpacing/>
    </w:pPr>
  </w:style>
  <w:style w:type="paragraph" w:styleId="ListBullet4">
    <w:name w:val="List Bullet 4"/>
    <w:basedOn w:val="Normal"/>
    <w:uiPriority w:val="99"/>
    <w:semiHidden/>
    <w:unhideWhenUsed/>
    <w:rsid w:val="0011504B"/>
    <w:pPr>
      <w:numPr>
        <w:numId w:val="11"/>
      </w:numPr>
      <w:contextualSpacing/>
    </w:pPr>
  </w:style>
  <w:style w:type="paragraph" w:styleId="ListBullet5">
    <w:name w:val="List Bullet 5"/>
    <w:basedOn w:val="Normal"/>
    <w:uiPriority w:val="99"/>
    <w:semiHidden/>
    <w:unhideWhenUsed/>
    <w:rsid w:val="0011504B"/>
    <w:pPr>
      <w:numPr>
        <w:numId w:val="12"/>
      </w:numPr>
      <w:contextualSpacing/>
    </w:pPr>
  </w:style>
  <w:style w:type="paragraph" w:styleId="ListContinue">
    <w:name w:val="List Continue"/>
    <w:basedOn w:val="Normal"/>
    <w:uiPriority w:val="99"/>
    <w:semiHidden/>
    <w:unhideWhenUsed/>
    <w:rsid w:val="0011504B"/>
    <w:pPr>
      <w:spacing w:after="120"/>
      <w:ind w:left="360"/>
      <w:contextualSpacing/>
    </w:pPr>
  </w:style>
  <w:style w:type="paragraph" w:styleId="ListContinue2">
    <w:name w:val="List Continue 2"/>
    <w:basedOn w:val="Normal"/>
    <w:uiPriority w:val="99"/>
    <w:semiHidden/>
    <w:unhideWhenUsed/>
    <w:rsid w:val="0011504B"/>
    <w:pPr>
      <w:spacing w:after="120"/>
      <w:ind w:left="720"/>
      <w:contextualSpacing/>
    </w:pPr>
  </w:style>
  <w:style w:type="paragraph" w:styleId="ListContinue3">
    <w:name w:val="List Continue 3"/>
    <w:basedOn w:val="Normal"/>
    <w:uiPriority w:val="99"/>
    <w:semiHidden/>
    <w:unhideWhenUsed/>
    <w:rsid w:val="0011504B"/>
    <w:pPr>
      <w:spacing w:after="120"/>
      <w:ind w:left="1080"/>
      <w:contextualSpacing/>
    </w:pPr>
  </w:style>
  <w:style w:type="paragraph" w:styleId="ListContinue4">
    <w:name w:val="List Continue 4"/>
    <w:basedOn w:val="Normal"/>
    <w:uiPriority w:val="99"/>
    <w:semiHidden/>
    <w:unhideWhenUsed/>
    <w:rsid w:val="0011504B"/>
    <w:pPr>
      <w:spacing w:after="120"/>
      <w:ind w:left="1440"/>
      <w:contextualSpacing/>
    </w:pPr>
  </w:style>
  <w:style w:type="paragraph" w:styleId="ListContinue5">
    <w:name w:val="List Continue 5"/>
    <w:basedOn w:val="Normal"/>
    <w:uiPriority w:val="99"/>
    <w:semiHidden/>
    <w:unhideWhenUsed/>
    <w:rsid w:val="0011504B"/>
    <w:pPr>
      <w:spacing w:after="120"/>
      <w:ind w:left="1800"/>
      <w:contextualSpacing/>
    </w:pPr>
  </w:style>
  <w:style w:type="paragraph" w:styleId="ListNumber">
    <w:name w:val="List Number"/>
    <w:basedOn w:val="Normal"/>
    <w:uiPriority w:val="99"/>
    <w:semiHidden/>
    <w:unhideWhenUsed/>
    <w:rsid w:val="0011504B"/>
    <w:pPr>
      <w:numPr>
        <w:numId w:val="13"/>
      </w:numPr>
      <w:contextualSpacing/>
    </w:pPr>
  </w:style>
  <w:style w:type="paragraph" w:styleId="ListNumber2">
    <w:name w:val="List Number 2"/>
    <w:basedOn w:val="Normal"/>
    <w:uiPriority w:val="99"/>
    <w:semiHidden/>
    <w:unhideWhenUsed/>
    <w:rsid w:val="0011504B"/>
    <w:pPr>
      <w:numPr>
        <w:numId w:val="14"/>
      </w:numPr>
      <w:contextualSpacing/>
    </w:pPr>
  </w:style>
  <w:style w:type="paragraph" w:styleId="ListNumber3">
    <w:name w:val="List Number 3"/>
    <w:basedOn w:val="Normal"/>
    <w:uiPriority w:val="99"/>
    <w:semiHidden/>
    <w:unhideWhenUsed/>
    <w:rsid w:val="0011504B"/>
    <w:pPr>
      <w:numPr>
        <w:numId w:val="15"/>
      </w:numPr>
      <w:contextualSpacing/>
    </w:pPr>
  </w:style>
  <w:style w:type="paragraph" w:styleId="ListNumber4">
    <w:name w:val="List Number 4"/>
    <w:basedOn w:val="Normal"/>
    <w:uiPriority w:val="99"/>
    <w:semiHidden/>
    <w:unhideWhenUsed/>
    <w:rsid w:val="0011504B"/>
    <w:pPr>
      <w:numPr>
        <w:numId w:val="16"/>
      </w:numPr>
      <w:contextualSpacing/>
    </w:pPr>
  </w:style>
  <w:style w:type="paragraph" w:styleId="ListNumber5">
    <w:name w:val="List Number 5"/>
    <w:basedOn w:val="Normal"/>
    <w:uiPriority w:val="99"/>
    <w:semiHidden/>
    <w:unhideWhenUsed/>
    <w:rsid w:val="0011504B"/>
    <w:pPr>
      <w:numPr>
        <w:numId w:val="17"/>
      </w:numPr>
      <w:contextualSpacing/>
    </w:pPr>
  </w:style>
  <w:style w:type="paragraph" w:styleId="ListParagraph">
    <w:name w:val="List Paragraph"/>
    <w:basedOn w:val="Normal"/>
    <w:uiPriority w:val="34"/>
    <w:qFormat/>
    <w:rsid w:val="0011504B"/>
    <w:pPr>
      <w:ind w:left="720"/>
      <w:contextualSpacing/>
    </w:pPr>
  </w:style>
  <w:style w:type="paragraph" w:styleId="MacroText">
    <w:name w:val="macro"/>
    <w:link w:val="MacroTextChar"/>
    <w:uiPriority w:val="99"/>
    <w:semiHidden/>
    <w:unhideWhenUsed/>
    <w:rsid w:val="0011504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11504B"/>
    <w:rPr>
      <w:rFonts w:ascii="Consolas" w:eastAsia="Times New Roman" w:hAnsi="Consolas" w:cs="Consolas"/>
      <w:sz w:val="20"/>
      <w:szCs w:val="20"/>
    </w:rPr>
  </w:style>
  <w:style w:type="paragraph" w:styleId="NoSpacing">
    <w:name w:val="No Spacing"/>
    <w:uiPriority w:val="49"/>
    <w:semiHidden/>
    <w:qFormat/>
    <w:rsid w:val="0011504B"/>
    <w:pPr>
      <w:spacing w:after="0"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11504B"/>
    <w:rPr>
      <w:sz w:val="24"/>
    </w:rPr>
  </w:style>
  <w:style w:type="paragraph" w:styleId="NormalIndent">
    <w:name w:val="Normal Indent"/>
    <w:basedOn w:val="Normal"/>
    <w:uiPriority w:val="99"/>
    <w:semiHidden/>
    <w:unhideWhenUsed/>
    <w:rsid w:val="0011504B"/>
    <w:pPr>
      <w:ind w:left="720"/>
    </w:pPr>
  </w:style>
  <w:style w:type="paragraph" w:styleId="NoteHeading">
    <w:name w:val="Note Heading"/>
    <w:basedOn w:val="Normal"/>
    <w:next w:val="Normal"/>
    <w:link w:val="NoteHeadingChar"/>
    <w:uiPriority w:val="99"/>
    <w:semiHidden/>
    <w:unhideWhenUsed/>
    <w:rsid w:val="0011504B"/>
  </w:style>
  <w:style w:type="character" w:customStyle="1" w:styleId="NoteHeadingChar">
    <w:name w:val="Note Heading Char"/>
    <w:basedOn w:val="DefaultParagraphFont"/>
    <w:link w:val="NoteHeading"/>
    <w:uiPriority w:val="99"/>
    <w:semiHidden/>
    <w:rsid w:val="0011504B"/>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11504B"/>
    <w:rPr>
      <w:rFonts w:ascii="Consolas" w:hAnsi="Consolas" w:cs="Consolas"/>
      <w:sz w:val="21"/>
      <w:szCs w:val="21"/>
    </w:rPr>
  </w:style>
  <w:style w:type="character" w:customStyle="1" w:styleId="PlainTextChar">
    <w:name w:val="Plain Text Char"/>
    <w:basedOn w:val="DefaultParagraphFont"/>
    <w:link w:val="PlainText"/>
    <w:uiPriority w:val="99"/>
    <w:semiHidden/>
    <w:rsid w:val="0011504B"/>
    <w:rPr>
      <w:rFonts w:ascii="Consolas" w:eastAsia="Times New Roman" w:hAnsi="Consolas" w:cs="Consolas"/>
      <w:sz w:val="21"/>
      <w:szCs w:val="21"/>
    </w:rPr>
  </w:style>
  <w:style w:type="paragraph" w:styleId="Quote">
    <w:name w:val="Quote"/>
    <w:basedOn w:val="Normal"/>
    <w:next w:val="Normal"/>
    <w:link w:val="QuoteChar"/>
    <w:uiPriority w:val="29"/>
    <w:semiHidden/>
    <w:qFormat/>
    <w:rsid w:val="0011504B"/>
    <w:rPr>
      <w:i/>
      <w:iCs/>
      <w:color w:val="000000" w:themeColor="text1"/>
    </w:rPr>
  </w:style>
  <w:style w:type="character" w:customStyle="1" w:styleId="QuoteChar">
    <w:name w:val="Quote Char"/>
    <w:basedOn w:val="DefaultParagraphFont"/>
    <w:link w:val="Quote"/>
    <w:uiPriority w:val="29"/>
    <w:semiHidden/>
    <w:rsid w:val="0011504B"/>
    <w:rPr>
      <w:rFonts w:ascii="Times New Roman" w:eastAsia="Times New Roman" w:hAnsi="Times New Roman" w:cs="Times New Roman"/>
      <w:i/>
      <w:iCs/>
      <w:color w:val="000000" w:themeColor="text1"/>
      <w:szCs w:val="24"/>
    </w:rPr>
  </w:style>
  <w:style w:type="paragraph" w:styleId="Salutation">
    <w:name w:val="Salutation"/>
    <w:basedOn w:val="Normal"/>
    <w:next w:val="Normal"/>
    <w:link w:val="SalutationChar"/>
    <w:uiPriority w:val="99"/>
    <w:semiHidden/>
    <w:unhideWhenUsed/>
    <w:rsid w:val="0011504B"/>
  </w:style>
  <w:style w:type="character" w:customStyle="1" w:styleId="SalutationChar">
    <w:name w:val="Salutation Char"/>
    <w:basedOn w:val="DefaultParagraphFont"/>
    <w:link w:val="Salutation"/>
    <w:uiPriority w:val="99"/>
    <w:semiHidden/>
    <w:rsid w:val="0011504B"/>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11504B"/>
    <w:pPr>
      <w:ind w:left="4320"/>
    </w:pPr>
  </w:style>
  <w:style w:type="character" w:customStyle="1" w:styleId="SignatureChar">
    <w:name w:val="Signature Char"/>
    <w:basedOn w:val="DefaultParagraphFont"/>
    <w:link w:val="Signature"/>
    <w:uiPriority w:val="99"/>
    <w:semiHidden/>
    <w:rsid w:val="0011504B"/>
    <w:rPr>
      <w:rFonts w:ascii="Times New Roman" w:eastAsia="Times New Roman" w:hAnsi="Times New Roman" w:cs="Times New Roman"/>
      <w:szCs w:val="24"/>
    </w:rPr>
  </w:style>
  <w:style w:type="paragraph" w:styleId="Subtitle">
    <w:name w:val="Subtitle"/>
    <w:basedOn w:val="Normal"/>
    <w:next w:val="Normal"/>
    <w:link w:val="SubtitleChar"/>
    <w:uiPriority w:val="98"/>
    <w:semiHidden/>
    <w:qFormat/>
    <w:rsid w:val="0011504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98"/>
    <w:semiHidden/>
    <w:rsid w:val="0011504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1504B"/>
    <w:pPr>
      <w:ind w:left="220" w:hanging="220"/>
    </w:pPr>
  </w:style>
  <w:style w:type="paragraph" w:styleId="TableofFigures">
    <w:name w:val="table of figures"/>
    <w:basedOn w:val="Normal"/>
    <w:next w:val="Normal"/>
    <w:uiPriority w:val="99"/>
    <w:semiHidden/>
    <w:unhideWhenUsed/>
    <w:rsid w:val="0011504B"/>
  </w:style>
  <w:style w:type="paragraph" w:styleId="TOAHeading">
    <w:name w:val="toa heading"/>
    <w:basedOn w:val="Normal"/>
    <w:next w:val="Normal"/>
    <w:uiPriority w:val="99"/>
    <w:semiHidden/>
    <w:unhideWhenUsed/>
    <w:rsid w:val="0011504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1504B"/>
    <w:pPr>
      <w:spacing w:after="100"/>
    </w:pPr>
  </w:style>
  <w:style w:type="paragraph" w:styleId="TOC2">
    <w:name w:val="toc 2"/>
    <w:basedOn w:val="Normal"/>
    <w:next w:val="Normal"/>
    <w:autoRedefine/>
    <w:uiPriority w:val="39"/>
    <w:semiHidden/>
    <w:unhideWhenUsed/>
    <w:rsid w:val="0011504B"/>
    <w:pPr>
      <w:spacing w:after="100"/>
      <w:ind w:left="220"/>
    </w:pPr>
  </w:style>
  <w:style w:type="paragraph" w:styleId="TOC3">
    <w:name w:val="toc 3"/>
    <w:basedOn w:val="Normal"/>
    <w:next w:val="Normal"/>
    <w:autoRedefine/>
    <w:uiPriority w:val="39"/>
    <w:semiHidden/>
    <w:unhideWhenUsed/>
    <w:rsid w:val="0011504B"/>
    <w:pPr>
      <w:spacing w:after="100"/>
      <w:ind w:left="440"/>
    </w:pPr>
  </w:style>
  <w:style w:type="paragraph" w:styleId="TOC4">
    <w:name w:val="toc 4"/>
    <w:basedOn w:val="Normal"/>
    <w:next w:val="Normal"/>
    <w:autoRedefine/>
    <w:uiPriority w:val="39"/>
    <w:semiHidden/>
    <w:unhideWhenUsed/>
    <w:rsid w:val="0011504B"/>
    <w:pPr>
      <w:spacing w:after="100"/>
      <w:ind w:left="660"/>
    </w:pPr>
  </w:style>
  <w:style w:type="paragraph" w:styleId="TOC5">
    <w:name w:val="toc 5"/>
    <w:basedOn w:val="Normal"/>
    <w:next w:val="Normal"/>
    <w:autoRedefine/>
    <w:uiPriority w:val="39"/>
    <w:semiHidden/>
    <w:unhideWhenUsed/>
    <w:rsid w:val="0011504B"/>
    <w:pPr>
      <w:spacing w:after="100"/>
      <w:ind w:left="880"/>
    </w:pPr>
  </w:style>
  <w:style w:type="paragraph" w:styleId="TOC6">
    <w:name w:val="toc 6"/>
    <w:basedOn w:val="Normal"/>
    <w:next w:val="Normal"/>
    <w:autoRedefine/>
    <w:uiPriority w:val="39"/>
    <w:semiHidden/>
    <w:unhideWhenUsed/>
    <w:rsid w:val="0011504B"/>
    <w:pPr>
      <w:spacing w:after="100"/>
      <w:ind w:left="1100"/>
    </w:pPr>
  </w:style>
  <w:style w:type="paragraph" w:styleId="TOC7">
    <w:name w:val="toc 7"/>
    <w:basedOn w:val="Normal"/>
    <w:next w:val="Normal"/>
    <w:autoRedefine/>
    <w:uiPriority w:val="39"/>
    <w:semiHidden/>
    <w:unhideWhenUsed/>
    <w:rsid w:val="0011504B"/>
    <w:pPr>
      <w:spacing w:after="100"/>
      <w:ind w:left="1320"/>
    </w:pPr>
  </w:style>
  <w:style w:type="paragraph" w:styleId="TOC8">
    <w:name w:val="toc 8"/>
    <w:basedOn w:val="Normal"/>
    <w:next w:val="Normal"/>
    <w:autoRedefine/>
    <w:uiPriority w:val="39"/>
    <w:semiHidden/>
    <w:unhideWhenUsed/>
    <w:rsid w:val="0011504B"/>
    <w:pPr>
      <w:spacing w:after="100"/>
      <w:ind w:left="1540"/>
    </w:pPr>
  </w:style>
  <w:style w:type="paragraph" w:styleId="TOC9">
    <w:name w:val="toc 9"/>
    <w:basedOn w:val="Normal"/>
    <w:next w:val="Normal"/>
    <w:autoRedefine/>
    <w:uiPriority w:val="39"/>
    <w:semiHidden/>
    <w:unhideWhenUsed/>
    <w:rsid w:val="0011504B"/>
    <w:pPr>
      <w:spacing w:after="100"/>
      <w:ind w:left="1760"/>
    </w:pPr>
  </w:style>
  <w:style w:type="paragraph" w:styleId="TOCHeading">
    <w:name w:val="TOC Heading"/>
    <w:basedOn w:val="Heading1"/>
    <w:next w:val="Normal"/>
    <w:uiPriority w:val="39"/>
    <w:semiHidden/>
    <w:unhideWhenUsed/>
    <w:qFormat/>
    <w:rsid w:val="0011504B"/>
    <w:pPr>
      <w:spacing w:before="480" w:after="0"/>
      <w:outlineLvl w:val="9"/>
    </w:pPr>
    <w:rPr>
      <w:rFonts w:asciiTheme="majorHAnsi" w:hAnsiTheme="majorHAnsi"/>
      <w:b w:val="0"/>
      <w:color w:val="365F91" w:themeColor="accent1" w:themeShade="BF"/>
      <w:sz w:val="28"/>
    </w:rPr>
  </w:style>
  <w:style w:type="paragraph" w:customStyle="1" w:styleId="wListNum3">
    <w:name w:val="wListNum3"/>
    <w:basedOn w:val="Normal"/>
    <w:uiPriority w:val="7"/>
    <w:qFormat/>
    <w:rsid w:val="00D7699D"/>
    <w:pPr>
      <w:numPr>
        <w:numId w:val="20"/>
      </w:numPr>
      <w:tabs>
        <w:tab w:val="left" w:pos="720"/>
      </w:tabs>
      <w:spacing w:after="180"/>
      <w:ind w:left="2880" w:hanging="720"/>
      <w:jc w:val="both"/>
    </w:pPr>
    <w:rPr>
      <w:rFonts w:eastAsia="MS Mincho" w:cstheme="minorBidi"/>
      <w:szCs w:val="22"/>
    </w:rPr>
  </w:style>
  <w:style w:type="paragraph" w:customStyle="1" w:styleId="Annex1">
    <w:name w:val="Annex 1"/>
    <w:basedOn w:val="Normal"/>
    <w:next w:val="Annex2"/>
    <w:uiPriority w:val="31"/>
    <w:qFormat/>
    <w:rsid w:val="00B77121"/>
    <w:pPr>
      <w:keepNext/>
      <w:keepLines/>
      <w:pageBreakBefore/>
      <w:numPr>
        <w:numId w:val="23"/>
      </w:numPr>
      <w:spacing w:after="360"/>
      <w:jc w:val="both"/>
    </w:pPr>
    <w:rPr>
      <w:rFonts w:eastAsia="MS Mincho"/>
      <w:b/>
      <w:bCs/>
      <w:sz w:val="26"/>
      <w:szCs w:val="30"/>
    </w:rPr>
  </w:style>
  <w:style w:type="paragraph" w:customStyle="1" w:styleId="Annex2">
    <w:name w:val="Annex 2"/>
    <w:basedOn w:val="Normal"/>
    <w:next w:val="wText1"/>
    <w:uiPriority w:val="31"/>
    <w:qFormat/>
    <w:rsid w:val="00B77121"/>
    <w:pPr>
      <w:keepNext/>
      <w:numPr>
        <w:ilvl w:val="1"/>
        <w:numId w:val="23"/>
      </w:numPr>
      <w:spacing w:after="240"/>
      <w:jc w:val="both"/>
    </w:pPr>
    <w:rPr>
      <w:rFonts w:eastAsia="MS Mincho"/>
      <w:b/>
      <w:bCs/>
      <w:szCs w:val="22"/>
    </w:rPr>
  </w:style>
  <w:style w:type="paragraph" w:customStyle="1" w:styleId="Annex3">
    <w:name w:val="Annex 3"/>
    <w:basedOn w:val="Normal"/>
    <w:next w:val="wText1"/>
    <w:uiPriority w:val="31"/>
    <w:qFormat/>
    <w:rsid w:val="00B77121"/>
    <w:pPr>
      <w:numPr>
        <w:ilvl w:val="2"/>
        <w:numId w:val="23"/>
      </w:numPr>
      <w:spacing w:after="180"/>
      <w:jc w:val="both"/>
    </w:pPr>
    <w:rPr>
      <w:rFonts w:eastAsia="MS Mincho"/>
      <w:szCs w:val="22"/>
    </w:rPr>
  </w:style>
  <w:style w:type="paragraph" w:customStyle="1" w:styleId="Annex4">
    <w:name w:val="Annex 4"/>
    <w:basedOn w:val="Normal"/>
    <w:next w:val="wText2"/>
    <w:uiPriority w:val="31"/>
    <w:qFormat/>
    <w:rsid w:val="00B77121"/>
    <w:pPr>
      <w:numPr>
        <w:ilvl w:val="3"/>
        <w:numId w:val="23"/>
      </w:numPr>
      <w:spacing w:after="180"/>
      <w:jc w:val="both"/>
    </w:pPr>
    <w:rPr>
      <w:rFonts w:eastAsia="MS Mincho"/>
      <w:iCs/>
      <w:szCs w:val="22"/>
    </w:rPr>
  </w:style>
  <w:style w:type="paragraph" w:customStyle="1" w:styleId="Annex5">
    <w:name w:val="Annex 5"/>
    <w:basedOn w:val="Normal"/>
    <w:uiPriority w:val="31"/>
    <w:qFormat/>
    <w:rsid w:val="00B77121"/>
    <w:pPr>
      <w:numPr>
        <w:ilvl w:val="4"/>
        <w:numId w:val="23"/>
      </w:numPr>
      <w:spacing w:after="180"/>
      <w:jc w:val="both"/>
    </w:pPr>
    <w:rPr>
      <w:rFonts w:eastAsia="MS Mincho"/>
      <w:szCs w:val="22"/>
    </w:rPr>
  </w:style>
  <w:style w:type="paragraph" w:customStyle="1" w:styleId="Annex6">
    <w:name w:val="Annex 6"/>
    <w:basedOn w:val="Normal"/>
    <w:uiPriority w:val="31"/>
    <w:qFormat/>
    <w:rsid w:val="00B77121"/>
    <w:pPr>
      <w:numPr>
        <w:ilvl w:val="5"/>
        <w:numId w:val="23"/>
      </w:numPr>
      <w:spacing w:after="180"/>
      <w:jc w:val="both"/>
    </w:pPr>
    <w:rPr>
      <w:rFonts w:eastAsia="MS Mincho"/>
      <w:szCs w:val="22"/>
    </w:rPr>
  </w:style>
  <w:style w:type="paragraph" w:customStyle="1" w:styleId="Annex7">
    <w:name w:val="Annex 7"/>
    <w:basedOn w:val="Normal"/>
    <w:uiPriority w:val="31"/>
    <w:qFormat/>
    <w:rsid w:val="00B77121"/>
    <w:pPr>
      <w:numPr>
        <w:ilvl w:val="6"/>
        <w:numId w:val="23"/>
      </w:numPr>
      <w:spacing w:after="180"/>
      <w:jc w:val="both"/>
    </w:pPr>
    <w:rPr>
      <w:rFonts w:eastAsia="MS Mincho"/>
      <w:szCs w:val="22"/>
    </w:rPr>
  </w:style>
  <w:style w:type="paragraph" w:customStyle="1" w:styleId="Annex8">
    <w:name w:val="Annex 8"/>
    <w:basedOn w:val="Normal"/>
    <w:uiPriority w:val="31"/>
    <w:qFormat/>
    <w:rsid w:val="00B77121"/>
    <w:pPr>
      <w:numPr>
        <w:ilvl w:val="7"/>
        <w:numId w:val="23"/>
      </w:numPr>
      <w:spacing w:after="180"/>
      <w:jc w:val="both"/>
    </w:pPr>
    <w:rPr>
      <w:rFonts w:eastAsia="MS Mincho"/>
      <w:szCs w:val="22"/>
    </w:rPr>
  </w:style>
  <w:style w:type="paragraph" w:customStyle="1" w:styleId="Annex9">
    <w:name w:val="Annex 9"/>
    <w:basedOn w:val="Normal"/>
    <w:uiPriority w:val="31"/>
    <w:qFormat/>
    <w:rsid w:val="00B77121"/>
    <w:pPr>
      <w:numPr>
        <w:ilvl w:val="8"/>
        <w:numId w:val="23"/>
      </w:numPr>
      <w:spacing w:after="180"/>
      <w:jc w:val="both"/>
    </w:pPr>
    <w:rPr>
      <w:rFonts w:eastAsia="MS Mincho"/>
      <w:szCs w:val="22"/>
    </w:rPr>
  </w:style>
  <w:style w:type="table" w:styleId="TableGrid">
    <w:name w:val="Table Grid"/>
    <w:basedOn w:val="TableNormal"/>
    <w:uiPriority w:val="59"/>
    <w:rsid w:val="00A3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69F"/>
    <w:rPr>
      <w:color w:val="0000FF" w:themeColor="hyperlink"/>
      <w:u w:val="single"/>
    </w:rPr>
  </w:style>
  <w:style w:type="character" w:customStyle="1" w:styleId="UnresolvedMention1">
    <w:name w:val="Unresolved Mention1"/>
    <w:basedOn w:val="DefaultParagraphFont"/>
    <w:uiPriority w:val="99"/>
    <w:semiHidden/>
    <w:unhideWhenUsed/>
    <w:rsid w:val="0041669F"/>
    <w:rPr>
      <w:color w:val="808080"/>
      <w:shd w:val="clear" w:color="auto" w:fill="E6E6E6"/>
    </w:rPr>
  </w:style>
  <w:style w:type="character" w:styleId="FootnoteReference">
    <w:name w:val="footnote reference"/>
    <w:basedOn w:val="DefaultParagraphFont"/>
    <w:uiPriority w:val="99"/>
    <w:semiHidden/>
    <w:unhideWhenUsed/>
    <w:rsid w:val="00A62380"/>
    <w:rPr>
      <w:vertAlign w:val="superscript"/>
    </w:rPr>
  </w:style>
  <w:style w:type="paragraph" w:styleId="Revision">
    <w:name w:val="Revision"/>
    <w:hidden/>
    <w:uiPriority w:val="99"/>
    <w:semiHidden/>
    <w:rsid w:val="008F6F9B"/>
    <w:pPr>
      <w:spacing w:after="0" w:line="240" w:lineRule="auto"/>
    </w:pPr>
    <w:rPr>
      <w:rFonts w:ascii="Times New Roman" w:eastAsia="Times New Roman" w:hAnsi="Times New Roman" w:cs="Times New Roman"/>
      <w:szCs w:val="24"/>
    </w:rPr>
  </w:style>
  <w:style w:type="paragraph" w:customStyle="1" w:styleId="StandardL1">
    <w:name w:val="Standard_L1"/>
    <w:basedOn w:val="Normal"/>
    <w:next w:val="BodyText"/>
    <w:rsid w:val="002453EB"/>
    <w:pPr>
      <w:autoSpaceDE w:val="0"/>
      <w:autoSpaceDN w:val="0"/>
      <w:adjustRightInd w:val="0"/>
      <w:spacing w:before="240" w:after="240"/>
      <w:outlineLvl w:val="0"/>
    </w:pPr>
    <w:rPr>
      <w:rFonts w:eastAsia="SimSun"/>
      <w:sz w:val="24"/>
      <w:szCs w:val="20"/>
      <w:lang w:eastAsia="zh-CN"/>
    </w:rPr>
  </w:style>
  <w:style w:type="character" w:styleId="Strong">
    <w:name w:val="Strong"/>
    <w:basedOn w:val="DefaultParagraphFont"/>
    <w:uiPriority w:val="22"/>
    <w:qFormat/>
    <w:rsid w:val="00953433"/>
    <w:rPr>
      <w:b/>
      <w:bCs/>
    </w:rPr>
  </w:style>
  <w:style w:type="character" w:customStyle="1" w:styleId="Mention1">
    <w:name w:val="Mention1"/>
    <w:basedOn w:val="DefaultParagraphFont"/>
    <w:uiPriority w:val="99"/>
    <w:semiHidden/>
    <w:unhideWhenUsed/>
    <w:rsid w:val="00FF0185"/>
    <w:rPr>
      <w:color w:val="2B579A"/>
      <w:shd w:val="clear" w:color="auto" w:fill="E6E6E6"/>
    </w:rPr>
  </w:style>
  <w:style w:type="character" w:styleId="CommentReference">
    <w:name w:val="annotation reference"/>
    <w:basedOn w:val="DefaultParagraphFont"/>
    <w:uiPriority w:val="99"/>
    <w:semiHidden/>
    <w:unhideWhenUsed/>
    <w:rsid w:val="00AB2832"/>
    <w:rPr>
      <w:sz w:val="16"/>
      <w:szCs w:val="16"/>
    </w:rPr>
  </w:style>
  <w:style w:type="character" w:customStyle="1" w:styleId="UnresolvedMention2">
    <w:name w:val="Unresolved Mention2"/>
    <w:basedOn w:val="DefaultParagraphFont"/>
    <w:uiPriority w:val="99"/>
    <w:semiHidden/>
    <w:unhideWhenUsed/>
    <w:rsid w:val="007608D5"/>
    <w:rPr>
      <w:color w:val="808080"/>
      <w:shd w:val="clear" w:color="auto" w:fill="E6E6E6"/>
    </w:rPr>
  </w:style>
  <w:style w:type="character" w:styleId="FollowedHyperlink">
    <w:name w:val="FollowedHyperlink"/>
    <w:basedOn w:val="DefaultParagraphFont"/>
    <w:uiPriority w:val="99"/>
    <w:semiHidden/>
    <w:unhideWhenUsed/>
    <w:rsid w:val="009B04C9"/>
    <w:rPr>
      <w:color w:val="800080" w:themeColor="followedHyperlink"/>
      <w:u w:val="single"/>
    </w:rPr>
  </w:style>
  <w:style w:type="character" w:customStyle="1" w:styleId="UnresolvedMention3">
    <w:name w:val="Unresolved Mention3"/>
    <w:basedOn w:val="DefaultParagraphFont"/>
    <w:uiPriority w:val="99"/>
    <w:semiHidden/>
    <w:unhideWhenUsed/>
    <w:rsid w:val="0031483C"/>
    <w:rPr>
      <w:color w:val="808080"/>
      <w:shd w:val="clear" w:color="auto" w:fill="E6E6E6"/>
    </w:rPr>
  </w:style>
  <w:style w:type="character" w:customStyle="1" w:styleId="UnresolvedMention4">
    <w:name w:val="Unresolved Mention4"/>
    <w:basedOn w:val="DefaultParagraphFont"/>
    <w:uiPriority w:val="99"/>
    <w:semiHidden/>
    <w:unhideWhenUsed/>
    <w:rsid w:val="007067CD"/>
    <w:rPr>
      <w:color w:val="808080"/>
      <w:shd w:val="clear" w:color="auto" w:fill="E6E6E6"/>
    </w:rPr>
  </w:style>
  <w:style w:type="character" w:styleId="PlaceholderText">
    <w:name w:val="Placeholder Text"/>
    <w:basedOn w:val="DefaultParagraphFont"/>
    <w:uiPriority w:val="99"/>
    <w:semiHidden/>
    <w:rsid w:val="00E23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3396">
      <w:bodyDiv w:val="1"/>
      <w:marLeft w:val="0"/>
      <w:marRight w:val="0"/>
      <w:marTop w:val="0"/>
      <w:marBottom w:val="0"/>
      <w:divBdr>
        <w:top w:val="none" w:sz="0" w:space="0" w:color="auto"/>
        <w:left w:val="none" w:sz="0" w:space="0" w:color="auto"/>
        <w:bottom w:val="none" w:sz="0" w:space="0" w:color="auto"/>
        <w:right w:val="none" w:sz="0" w:space="0" w:color="auto"/>
      </w:divBdr>
    </w:div>
    <w:div w:id="348987993">
      <w:bodyDiv w:val="1"/>
      <w:marLeft w:val="0"/>
      <w:marRight w:val="0"/>
      <w:marTop w:val="0"/>
      <w:marBottom w:val="0"/>
      <w:divBdr>
        <w:top w:val="none" w:sz="0" w:space="0" w:color="auto"/>
        <w:left w:val="none" w:sz="0" w:space="0" w:color="auto"/>
        <w:bottom w:val="none" w:sz="0" w:space="0" w:color="auto"/>
        <w:right w:val="none" w:sz="0" w:space="0" w:color="auto"/>
      </w:divBdr>
    </w:div>
    <w:div w:id="549147117">
      <w:bodyDiv w:val="1"/>
      <w:marLeft w:val="0"/>
      <w:marRight w:val="0"/>
      <w:marTop w:val="0"/>
      <w:marBottom w:val="0"/>
      <w:divBdr>
        <w:top w:val="none" w:sz="0" w:space="0" w:color="auto"/>
        <w:left w:val="none" w:sz="0" w:space="0" w:color="auto"/>
        <w:bottom w:val="none" w:sz="0" w:space="0" w:color="auto"/>
        <w:right w:val="none" w:sz="0" w:space="0" w:color="auto"/>
      </w:divBdr>
    </w:div>
    <w:div w:id="695732695">
      <w:bodyDiv w:val="1"/>
      <w:marLeft w:val="0"/>
      <w:marRight w:val="0"/>
      <w:marTop w:val="0"/>
      <w:marBottom w:val="0"/>
      <w:divBdr>
        <w:top w:val="none" w:sz="0" w:space="0" w:color="auto"/>
        <w:left w:val="none" w:sz="0" w:space="0" w:color="auto"/>
        <w:bottom w:val="none" w:sz="0" w:space="0" w:color="auto"/>
        <w:right w:val="none" w:sz="0" w:space="0" w:color="auto"/>
      </w:divBdr>
      <w:divsChild>
        <w:div w:id="1909488429">
          <w:marLeft w:val="0"/>
          <w:marRight w:val="0"/>
          <w:marTop w:val="0"/>
          <w:marBottom w:val="0"/>
          <w:divBdr>
            <w:top w:val="none" w:sz="0" w:space="0" w:color="auto"/>
            <w:left w:val="none" w:sz="0" w:space="0" w:color="auto"/>
            <w:bottom w:val="none" w:sz="0" w:space="0" w:color="auto"/>
            <w:right w:val="none" w:sz="0" w:space="0" w:color="auto"/>
          </w:divBdr>
          <w:divsChild>
            <w:div w:id="2131510006">
              <w:marLeft w:val="0"/>
              <w:marRight w:val="0"/>
              <w:marTop w:val="0"/>
              <w:marBottom w:val="0"/>
              <w:divBdr>
                <w:top w:val="none" w:sz="0" w:space="0" w:color="auto"/>
                <w:left w:val="none" w:sz="0" w:space="0" w:color="auto"/>
                <w:bottom w:val="none" w:sz="0" w:space="0" w:color="auto"/>
                <w:right w:val="none" w:sz="0" w:space="0" w:color="auto"/>
              </w:divBdr>
              <w:divsChild>
                <w:div w:id="1885363487">
                  <w:marLeft w:val="0"/>
                  <w:marRight w:val="0"/>
                  <w:marTop w:val="0"/>
                  <w:marBottom w:val="390"/>
                  <w:divBdr>
                    <w:top w:val="none" w:sz="0" w:space="0" w:color="auto"/>
                    <w:left w:val="none" w:sz="0" w:space="0" w:color="auto"/>
                    <w:bottom w:val="none" w:sz="0" w:space="0" w:color="auto"/>
                    <w:right w:val="none" w:sz="0" w:space="0" w:color="auto"/>
                  </w:divBdr>
                  <w:divsChild>
                    <w:div w:id="1776945426">
                      <w:marLeft w:val="0"/>
                      <w:marRight w:val="0"/>
                      <w:marTop w:val="0"/>
                      <w:marBottom w:val="0"/>
                      <w:divBdr>
                        <w:top w:val="none" w:sz="0" w:space="0" w:color="auto"/>
                        <w:left w:val="none" w:sz="0" w:space="0" w:color="auto"/>
                        <w:bottom w:val="none" w:sz="0" w:space="0" w:color="auto"/>
                        <w:right w:val="none" w:sz="0" w:space="0" w:color="auto"/>
                      </w:divBdr>
                      <w:divsChild>
                        <w:div w:id="2000766370">
                          <w:marLeft w:val="0"/>
                          <w:marRight w:val="0"/>
                          <w:marTop w:val="0"/>
                          <w:marBottom w:val="0"/>
                          <w:divBdr>
                            <w:top w:val="none" w:sz="0" w:space="0" w:color="auto"/>
                            <w:left w:val="none" w:sz="0" w:space="0" w:color="auto"/>
                            <w:bottom w:val="none" w:sz="0" w:space="0" w:color="auto"/>
                            <w:right w:val="none" w:sz="0" w:space="0" w:color="auto"/>
                          </w:divBdr>
                          <w:divsChild>
                            <w:div w:id="12024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9013">
      <w:bodyDiv w:val="1"/>
      <w:marLeft w:val="0"/>
      <w:marRight w:val="0"/>
      <w:marTop w:val="0"/>
      <w:marBottom w:val="0"/>
      <w:divBdr>
        <w:top w:val="none" w:sz="0" w:space="0" w:color="auto"/>
        <w:left w:val="none" w:sz="0" w:space="0" w:color="auto"/>
        <w:bottom w:val="none" w:sz="0" w:space="0" w:color="auto"/>
        <w:right w:val="none" w:sz="0" w:space="0" w:color="auto"/>
      </w:divBdr>
    </w:div>
    <w:div w:id="1750809270">
      <w:bodyDiv w:val="1"/>
      <w:marLeft w:val="0"/>
      <w:marRight w:val="0"/>
      <w:marTop w:val="0"/>
      <w:marBottom w:val="0"/>
      <w:divBdr>
        <w:top w:val="none" w:sz="0" w:space="0" w:color="auto"/>
        <w:left w:val="none" w:sz="0" w:space="0" w:color="auto"/>
        <w:bottom w:val="none" w:sz="0" w:space="0" w:color="auto"/>
        <w:right w:val="none" w:sz="0" w:space="0" w:color="auto"/>
      </w:divBdr>
      <w:divsChild>
        <w:div w:id="1601713755">
          <w:marLeft w:val="0"/>
          <w:marRight w:val="0"/>
          <w:marTop w:val="0"/>
          <w:marBottom w:val="0"/>
          <w:divBdr>
            <w:top w:val="none" w:sz="0" w:space="0" w:color="auto"/>
            <w:left w:val="none" w:sz="0" w:space="0" w:color="auto"/>
            <w:bottom w:val="none" w:sz="0" w:space="0" w:color="auto"/>
            <w:right w:val="none" w:sz="0" w:space="0" w:color="auto"/>
          </w:divBdr>
          <w:divsChild>
            <w:div w:id="731319292">
              <w:marLeft w:val="0"/>
              <w:marRight w:val="0"/>
              <w:marTop w:val="0"/>
              <w:marBottom w:val="0"/>
              <w:divBdr>
                <w:top w:val="none" w:sz="0" w:space="0" w:color="auto"/>
                <w:left w:val="none" w:sz="0" w:space="0" w:color="auto"/>
                <w:bottom w:val="none" w:sz="0" w:space="0" w:color="auto"/>
                <w:right w:val="none" w:sz="0" w:space="0" w:color="auto"/>
              </w:divBdr>
              <w:divsChild>
                <w:div w:id="2088183425">
                  <w:marLeft w:val="0"/>
                  <w:marRight w:val="0"/>
                  <w:marTop w:val="0"/>
                  <w:marBottom w:val="0"/>
                  <w:divBdr>
                    <w:top w:val="none" w:sz="0" w:space="0" w:color="auto"/>
                    <w:left w:val="none" w:sz="0" w:space="0" w:color="auto"/>
                    <w:bottom w:val="none" w:sz="0" w:space="0" w:color="auto"/>
                    <w:right w:val="none" w:sz="0" w:space="0" w:color="auto"/>
                  </w:divBdr>
                  <w:divsChild>
                    <w:div w:id="824518672">
                      <w:marLeft w:val="0"/>
                      <w:marRight w:val="0"/>
                      <w:marTop w:val="100"/>
                      <w:marBottom w:val="100"/>
                      <w:divBdr>
                        <w:top w:val="none" w:sz="0" w:space="0" w:color="auto"/>
                        <w:left w:val="none" w:sz="0" w:space="0" w:color="auto"/>
                        <w:bottom w:val="none" w:sz="0" w:space="0" w:color="auto"/>
                        <w:right w:val="none" w:sz="0" w:space="0" w:color="auto"/>
                      </w:divBdr>
                      <w:divsChild>
                        <w:div w:id="1734349873">
                          <w:marLeft w:val="0"/>
                          <w:marRight w:val="0"/>
                          <w:marTop w:val="0"/>
                          <w:marBottom w:val="0"/>
                          <w:divBdr>
                            <w:top w:val="none" w:sz="0" w:space="0" w:color="auto"/>
                            <w:left w:val="none" w:sz="0" w:space="0" w:color="auto"/>
                            <w:bottom w:val="none" w:sz="0" w:space="0" w:color="auto"/>
                            <w:right w:val="none" w:sz="0" w:space="0" w:color="auto"/>
                          </w:divBdr>
                          <w:divsChild>
                            <w:div w:id="346949515">
                              <w:marLeft w:val="0"/>
                              <w:marRight w:val="0"/>
                              <w:marTop w:val="0"/>
                              <w:marBottom w:val="0"/>
                              <w:divBdr>
                                <w:top w:val="none" w:sz="0" w:space="0" w:color="auto"/>
                                <w:left w:val="none" w:sz="0" w:space="0" w:color="auto"/>
                                <w:bottom w:val="none" w:sz="0" w:space="0" w:color="auto"/>
                                <w:right w:val="none" w:sz="0" w:space="0" w:color="auto"/>
                              </w:divBdr>
                              <w:divsChild>
                                <w:div w:id="469592762">
                                  <w:marLeft w:val="0"/>
                                  <w:marRight w:val="0"/>
                                  <w:marTop w:val="0"/>
                                  <w:marBottom w:val="0"/>
                                  <w:divBdr>
                                    <w:top w:val="none" w:sz="0" w:space="0" w:color="auto"/>
                                    <w:left w:val="none" w:sz="0" w:space="0" w:color="auto"/>
                                    <w:bottom w:val="none" w:sz="0" w:space="0" w:color="auto"/>
                                    <w:right w:val="none" w:sz="0" w:space="0" w:color="auto"/>
                                  </w:divBdr>
                                  <w:divsChild>
                                    <w:div w:id="2041273925">
                                      <w:marLeft w:val="0"/>
                                      <w:marRight w:val="0"/>
                                      <w:marTop w:val="100"/>
                                      <w:marBottom w:val="100"/>
                                      <w:divBdr>
                                        <w:top w:val="none" w:sz="0" w:space="0" w:color="auto"/>
                                        <w:left w:val="none" w:sz="0" w:space="0" w:color="auto"/>
                                        <w:bottom w:val="none" w:sz="0" w:space="0" w:color="auto"/>
                                        <w:right w:val="none" w:sz="0" w:space="0" w:color="auto"/>
                                      </w:divBdr>
                                      <w:divsChild>
                                        <w:div w:id="1753042729">
                                          <w:marLeft w:val="0"/>
                                          <w:marRight w:val="0"/>
                                          <w:marTop w:val="0"/>
                                          <w:marBottom w:val="0"/>
                                          <w:divBdr>
                                            <w:top w:val="none" w:sz="0" w:space="0" w:color="auto"/>
                                            <w:left w:val="none" w:sz="0" w:space="0" w:color="auto"/>
                                            <w:bottom w:val="none" w:sz="0" w:space="0" w:color="auto"/>
                                            <w:right w:val="none" w:sz="0" w:space="0" w:color="auto"/>
                                          </w:divBdr>
                                          <w:divsChild>
                                            <w:div w:id="2055423394">
                                              <w:marLeft w:val="0"/>
                                              <w:marRight w:val="0"/>
                                              <w:marTop w:val="0"/>
                                              <w:marBottom w:val="0"/>
                                              <w:divBdr>
                                                <w:top w:val="none" w:sz="0" w:space="0" w:color="auto"/>
                                                <w:left w:val="none" w:sz="0" w:space="0" w:color="auto"/>
                                                <w:bottom w:val="none" w:sz="0" w:space="0" w:color="auto"/>
                                                <w:right w:val="none" w:sz="0" w:space="0" w:color="auto"/>
                                              </w:divBdr>
                                              <w:divsChild>
                                                <w:div w:id="7532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002312">
      <w:bodyDiv w:val="1"/>
      <w:marLeft w:val="0"/>
      <w:marRight w:val="0"/>
      <w:marTop w:val="0"/>
      <w:marBottom w:val="0"/>
      <w:divBdr>
        <w:top w:val="none" w:sz="0" w:space="0" w:color="auto"/>
        <w:left w:val="none" w:sz="0" w:space="0" w:color="auto"/>
        <w:bottom w:val="none" w:sz="0" w:space="0" w:color="auto"/>
        <w:right w:val="none" w:sz="0" w:space="0" w:color="auto"/>
      </w:divBdr>
    </w:div>
    <w:div w:id="18018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taprotection.ro/"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ncu\AppData\Roaming\Microsoft\Templates\Legal%20Note_heading%203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73A4-31C8-6E42-8A08-D945C2B3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C:\Users\miancu\AppData\Roaming\Microsoft\Templates\Legal Note_heading 3_RO.dotx</Template>
  <TotalTime>1</TotalTime>
  <Pages>10</Pages>
  <Words>4343</Words>
  <Characters>24760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BondocAsociatii</dc:creator>
  <cp:keywords/>
  <dc:description/>
  <cp:lastModifiedBy>Microsoft Office User</cp:lastModifiedBy>
  <cp:revision>2</cp:revision>
  <dcterms:created xsi:type="dcterms:W3CDTF">2019-02-14T08:34:00Z</dcterms:created>
  <dcterms:modified xsi:type="dcterms:W3CDTF">2019-02-14T08:34:00Z</dcterms:modified>
</cp:coreProperties>
</file>